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28"/>
          <w:lang w:val="en-US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365760</wp:posOffset>
                </wp:positionV>
                <wp:extent cx="6417310" cy="3248025"/>
                <wp:effectExtent l="0" t="0" r="2540" b="9525"/>
                <wp:wrapNone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C:\Users\Юрий\Desktop\Новая папка\Maxon\XM80-Front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17310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text;margin-left:-24.9pt;mso-position-horizontal:absolute;mso-position-vertical-relative:text;margin-top:28.8pt;mso-position-vertical:absolute;width:505.3pt;height:255.8pt;" stroked="f">
                <v:path textboxrect="0,0,0,0"/>
                <v:imagedata r:id="rId9" o:title=""/>
              </v:shape>
            </w:pict>
          </mc:Fallback>
        </mc:AlternateContent>
      </w:r>
      <w:r>
        <w:rPr>
          <w:b/>
          <w:sz w:val="28"/>
        </w:rPr>
        <w:t xml:space="preserve">Бренд - </w:t>
      </w:r>
      <w:r>
        <w:rPr>
          <w:b/>
          <w:sz w:val="28"/>
          <w:lang w:val="en-US"/>
        </w:rPr>
        <w:t xml:space="preserve">MAXON</w:t>
      </w:r>
      <w:r/>
    </w:p>
    <w:p>
      <w:pPr>
        <w:rPr>
          <w:b/>
          <w:sz w:val="28"/>
          <w:lang w:val="en-US"/>
        </w:rPr>
      </w:pPr>
      <w:r>
        <w:rPr>
          <w:b/>
          <w:sz w:val="28"/>
        </w:rPr>
        <w:t xml:space="preserve">Модель</w:t>
      </w:r>
      <w:r>
        <w:rPr>
          <w:b/>
          <w:sz w:val="28"/>
          <w:lang w:val="en-US"/>
        </w:rPr>
        <w:t xml:space="preserve"> – MAXON  XM-</w:t>
      </w:r>
      <w:r>
        <w:rPr>
          <w:b/>
          <w:sz w:val="28"/>
          <w:lang w:val="en-US"/>
        </w:rPr>
        <w:t xml:space="preserve">1</w:t>
      </w:r>
      <w:r>
        <w:rPr>
          <w:b/>
          <w:sz w:val="28"/>
          <w:lang w:val="en-US"/>
        </w:rPr>
        <w:t xml:space="preserve">80</w:t>
      </w:r>
      <w:r/>
    </w:p>
    <w:p>
      <w:pPr>
        <w:rPr>
          <w:b/>
          <w:sz w:val="28"/>
          <w:lang w:val="en-US"/>
        </w:rPr>
      </w:pPr>
      <w:r>
        <w:rPr>
          <w:b/>
          <w:sz w:val="28"/>
        </w:rPr>
        <w:t xml:space="preserve">Тип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–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 “</w:t>
      </w:r>
      <w:r>
        <w:rPr>
          <w:b/>
          <w:sz w:val="28"/>
        </w:rPr>
        <w:t xml:space="preserve">Микшер</w:t>
      </w:r>
      <w:r>
        <w:rPr>
          <w:b/>
          <w:sz w:val="28"/>
          <w:lang w:val="en-US"/>
        </w:rPr>
        <w:t xml:space="preserve"> –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 xml:space="preserve">усилитель</w:t>
      </w:r>
      <w:r>
        <w:rPr>
          <w:b/>
          <w:sz w:val="28"/>
          <w:lang w:val="en-US"/>
        </w:rPr>
        <w:t xml:space="preserve">”</w:t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/>
      <w:bookmarkStart w:id="0" w:name="_GoBack"/>
      <w:r/>
      <w:bookmarkEnd w:id="0"/>
      <w:r/>
    </w:p>
    <w:p>
      <w:pPr>
        <w:rPr>
          <w:lang w:val="en-US"/>
        </w:rPr>
      </w:pPr>
      <w:r>
        <w:rPr>
          <w:lang w:val="en-US"/>
        </w:rPr>
      </w:r>
      <w:r/>
    </w:p>
    <w:p>
      <w:r>
        <w:t xml:space="preserve">Микшер</w:t>
      </w:r>
      <w:r>
        <w:t xml:space="preserve"> -</w:t>
      </w:r>
      <w:r>
        <w:t xml:space="preserve"> </w:t>
      </w:r>
      <w:r>
        <w:t xml:space="preserve">усилитель</w:t>
      </w:r>
      <w:r>
        <w:t xml:space="preserve"> </w:t>
      </w:r>
      <w:r>
        <w:rPr>
          <w:lang w:val="en-US"/>
        </w:rPr>
        <w:t xml:space="preserve">MAXON</w:t>
      </w:r>
      <w:r>
        <w:t xml:space="preserve">  </w:t>
      </w:r>
      <w:r>
        <w:rPr>
          <w:lang w:val="en-US"/>
        </w:rPr>
        <w:t xml:space="preserve">XM</w:t>
      </w:r>
      <w:r>
        <w:t xml:space="preserve">-</w:t>
      </w:r>
      <w:r>
        <w:t xml:space="preserve">1</w:t>
      </w:r>
      <w:r>
        <w:t xml:space="preserve">80 </w:t>
      </w:r>
      <w:r>
        <w:t xml:space="preserve">мощностью</w:t>
      </w:r>
      <w:r>
        <w:t xml:space="preserve"> </w:t>
      </w:r>
      <w:r>
        <w:t xml:space="preserve">1</w:t>
      </w:r>
      <w:r>
        <w:t xml:space="preserve">80 Вт, предназначен для создания небольших систем трансляции и озвучивания с суммарной мощностью подключаемой акустики не более </w:t>
      </w:r>
      <w:r>
        <w:t xml:space="preserve">1</w:t>
      </w:r>
      <w:r>
        <w:t xml:space="preserve">80-ти Ватт. Это могут быть небольшие торговые предприятия, кафе и рестораны, офисы, АЗС спортивные площадки и проч.</w:t>
      </w:r>
      <w:r>
        <w:t xml:space="preserve"> </w:t>
      </w:r>
      <w:r/>
    </w:p>
    <w:p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63500</wp:posOffset>
                </wp:positionV>
                <wp:extent cx="6572250" cy="2809875"/>
                <wp:effectExtent l="0" t="0" r="0" b="9525"/>
                <wp:wrapNone/>
                <wp:docPr id="2" name="Рисунок 2" descr="C:\Users\Юрий\Desktop\Новая папка\Maxon\XM Back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C:\Users\Юрий\Desktop\Новая папка\Maxon\XM Back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572250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8240;o:allowoverlap:true;o:allowincell:true;mso-position-horizontal-relative:text;margin-left:-19.1pt;mso-position-horizontal:absolute;mso-position-vertical-relative:text;margin-top:5.0pt;mso-position-vertical:absolute;width:517.5pt;height:221.2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Основные функции: алюминиевая панель, 5 зонный</w:t>
      </w:r>
      <w:r>
        <w:t xml:space="preserve"> </w:t>
      </w:r>
      <w:r>
        <w:t xml:space="preserve">регулятор громкости</w:t>
      </w:r>
      <w:r>
        <w:t xml:space="preserve"> ,</w:t>
      </w:r>
      <w:r>
        <w:t xml:space="preserve"> з</w:t>
      </w:r>
      <w:r>
        <w:t xml:space="preserve">ащита от перегрева, перегр</w:t>
      </w:r>
      <w:r>
        <w:t xml:space="preserve">узки, короткого замыкания</w:t>
      </w:r>
      <w:r>
        <w:t xml:space="preserve">,</w:t>
      </w:r>
      <w:r>
        <w:t xml:space="preserve"> USB</w:t>
      </w:r>
      <w:r>
        <w:t xml:space="preserve">, FM, </w:t>
      </w:r>
      <w:r>
        <w:t xml:space="preserve">Bluetooth</w:t>
      </w:r>
      <w:r>
        <w:t xml:space="preserve">, </w:t>
      </w:r>
      <w:r>
        <w:rPr>
          <w:lang w:val="en-US"/>
        </w:rPr>
        <w:t xml:space="preserve">MP</w:t>
      </w:r>
      <w:r>
        <w:t xml:space="preserve">3 </w:t>
      </w:r>
      <w:r>
        <w:rPr>
          <w:lang w:val="en-US"/>
        </w:rPr>
        <w:t xml:space="preserve">player</w:t>
      </w:r>
      <w:r>
        <w:t xml:space="preserve">.</w:t>
      </w:r>
      <w:r>
        <w:t xml:space="preserve"> Разъёмы</w:t>
      </w:r>
      <w:r>
        <w:t xml:space="preserve"> </w:t>
      </w:r>
      <w:r>
        <w:t xml:space="preserve">:</w:t>
      </w:r>
      <w:r>
        <w:t xml:space="preserve"> 2 микрофонных входа (1 с функцией </w:t>
      </w:r>
      <w:r>
        <w:t xml:space="preserve">приоритета</w:t>
      </w:r>
      <w:r>
        <w:t xml:space="preserve">), 2 </w:t>
      </w:r>
      <w:r>
        <w:t xml:space="preserve">линейных</w:t>
      </w:r>
      <w:r>
        <w:t xml:space="preserve"> входа</w:t>
      </w:r>
      <w:r>
        <w:t xml:space="preserve"> , 1 линейный  выход.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>
        <w:rPr>
          <w:b/>
        </w:rPr>
        <w:t xml:space="preserve">Технические характеристики</w:t>
      </w:r>
      <w:r>
        <w:t xml:space="preserve"> </w:t>
      </w:r>
      <w:r>
        <w:t xml:space="preserve">:</w:t>
      </w:r>
      <w:r/>
    </w:p>
    <w:p>
      <w:r/>
      <w:r>
        <w:rPr>
          <w:rFonts w:ascii="Abyssinica SIL" w:hAnsi="Abyssinica SIL" w:cs="Abyssinica SIL" w:eastAsia="Abyssinica SIL" w:hint="default"/>
        </w:rPr>
        <w:t xml:space="preserve">● </w:t>
      </w:r>
      <w:r>
        <w:rPr>
          <w:b/>
        </w:rPr>
        <w:t xml:space="preserve">Питание на выходе</w:t>
      </w:r>
      <w:r>
        <w:t xml:space="preserve">: 70/100</w:t>
      </w:r>
      <w:r>
        <w:t xml:space="preserve"> В</w:t>
      </w:r>
      <w:r/>
    </w:p>
    <w:p>
      <w:r/>
      <w:r>
        <w:rPr>
          <w:rFonts w:ascii="Abyssinica SIL" w:hAnsi="Abyssinica SIL" w:cs="Abyssinica SIL" w:eastAsia="Abyssinica SIL" w:hint="default"/>
        </w:rPr>
        <w:t xml:space="preserve">● </w:t>
      </w:r>
      <w:r>
        <w:rPr>
          <w:b/>
        </w:rPr>
        <w:t xml:space="preserve">Импеданс</w:t>
      </w:r>
      <w:r>
        <w:t xml:space="preserve">: 4-16 Ом</w:t>
      </w:r>
      <w:r/>
    </w:p>
    <w:p>
      <w:r/>
      <w:r>
        <w:rPr>
          <w:rFonts w:ascii="Abyssinica SIL" w:hAnsi="Abyssinica SIL" w:cs="Abyssinica SIL" w:eastAsia="Abyssinica SIL" w:hint="default"/>
        </w:rPr>
        <w:t xml:space="preserve">● </w:t>
      </w:r>
      <w:r/>
      <w:r>
        <w:rPr>
          <w:b/>
        </w:rPr>
        <w:t xml:space="preserve">Частотный диапазон</w:t>
      </w:r>
      <w:r>
        <w:t xml:space="preserve">: 70Hz-18KHz (+-3db)</w:t>
      </w:r>
      <w:r/>
    </w:p>
    <w:p>
      <w:r/>
      <w:r>
        <w:rPr>
          <w:rFonts w:ascii="Abyssinica SIL" w:hAnsi="Abyssinica SIL" w:cs="Abyssinica SIL" w:eastAsia="Abyssinica SIL" w:hint="default"/>
        </w:rPr>
        <w:t xml:space="preserve">● </w:t>
      </w:r>
      <w:r>
        <w:rPr>
          <w:b/>
        </w:rPr>
        <w:t xml:space="preserve">Микрофонный вход: </w:t>
      </w:r>
      <w:r>
        <w:t xml:space="preserve">600 Ом, </w:t>
      </w:r>
      <w:r>
        <w:t xml:space="preserve">35</w:t>
      </w:r>
      <w:r>
        <w:rPr>
          <w:lang w:val="en-US"/>
        </w:rPr>
        <w:t xml:space="preserve">mV</w:t>
      </w:r>
      <w:r/>
    </w:p>
    <w:p>
      <w:pPr>
        <w:rPr>
          <w:b/>
        </w:rPr>
      </w:pPr>
      <w:r/>
      <w:r>
        <w:rPr>
          <w:rFonts w:ascii="Abyssinica SIL" w:hAnsi="Abyssinica SIL" w:cs="Abyssinica SIL" w:eastAsia="Abyssinica SIL" w:hint="default"/>
        </w:rPr>
        <w:t xml:space="preserve">● </w:t>
      </w:r>
      <w:r>
        <w:rPr>
          <w:b/>
        </w:rPr>
        <w:t xml:space="preserve">Защита от перегрева, перегрузки, короткого замыкания</w:t>
      </w:r>
      <w:r>
        <w:rPr>
          <w:b/>
        </w:rPr>
      </w:r>
    </w:p>
    <w:p>
      <w:r>
        <w:t xml:space="preserve">USB/SD, FM, </w:t>
      </w:r>
      <w:r>
        <w:t xml:space="preserve">Bluetooth</w:t>
      </w:r>
      <w:r/>
    </w:p>
    <w:p>
      <w:r/>
      <w:r>
        <w:rPr>
          <w:rFonts w:ascii="Abyssinica SIL" w:hAnsi="Abyssinica SIL" w:cs="Abyssinica SIL" w:eastAsia="Abyssinica SIL" w:hint="default"/>
        </w:rPr>
        <w:t xml:space="preserve">● </w:t>
      </w:r>
      <w:r>
        <w:rPr>
          <w:b/>
        </w:rPr>
        <w:t xml:space="preserve">Габариты</w:t>
      </w:r>
      <w:r>
        <w:t xml:space="preserve">: 88мм х 482мм х 350мм</w:t>
      </w:r>
      <w:r/>
    </w:p>
    <w:p>
      <w:r/>
      <w:r>
        <w:rPr>
          <w:rFonts w:ascii="Abyssinica SIL" w:hAnsi="Abyssinica SIL" w:cs="Abyssinica SIL" w:eastAsia="Abyssinica SIL" w:hint="default"/>
        </w:rPr>
        <w:t xml:space="preserve">● </w:t>
      </w:r>
      <w:r>
        <w:rPr>
          <w:b/>
        </w:rPr>
        <w:t xml:space="preserve">Вес</w:t>
      </w:r>
      <w:r>
        <w:t xml:space="preserve"> :</w:t>
      </w:r>
      <w:r>
        <w:t xml:space="preserve"> 7</w:t>
      </w:r>
      <w:r>
        <w:t xml:space="preserve">.8кг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yssinica SIL">
    <w:panose1 w:val="02000603020000020004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Инстолятор</dc:creator>
  <cp:lastModifiedBy>Виктор Борисенко</cp:lastModifiedBy>
  <cp:revision>3</cp:revision>
  <dcterms:created xsi:type="dcterms:W3CDTF">2021-09-16T09:44:00Z</dcterms:created>
  <dcterms:modified xsi:type="dcterms:W3CDTF">2021-09-16T11:52:49Z</dcterms:modified>
</cp:coreProperties>
</file>