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D18A6F" w14:textId="0A3C5D42" w:rsidR="00E41C94" w:rsidRPr="00BA1D35" w:rsidRDefault="004E7F44" w:rsidP="00EF2E05">
      <w:pPr>
        <w:spacing w:before="120"/>
        <w:ind w:left="283"/>
        <w:jc w:val="center"/>
        <w:rPr>
          <w:lang w:val="ru-RU"/>
        </w:rPr>
      </w:pPr>
      <w:r w:rsidRPr="004E7F44">
        <w:rPr>
          <w:rStyle w:val="a8"/>
          <w:b/>
          <w:bCs/>
        </w:rPr>
        <w:t>MAXON</w:t>
      </w:r>
      <w:r w:rsidRPr="00BA1D35">
        <w:rPr>
          <w:rStyle w:val="a8"/>
          <w:b/>
          <w:bCs/>
          <w:lang w:val="ru-RU"/>
        </w:rPr>
        <w:t xml:space="preserve"> </w:t>
      </w:r>
      <w:r w:rsidR="006E6518" w:rsidRPr="006E6518">
        <w:rPr>
          <w:rStyle w:val="a8"/>
          <w:b/>
          <w:bCs/>
        </w:rPr>
        <w:t>MT</w:t>
      </w:r>
      <w:r w:rsidR="006E6518" w:rsidRPr="00C8306A">
        <w:rPr>
          <w:rStyle w:val="a8"/>
          <w:b/>
          <w:bCs/>
          <w:lang w:val="ru-RU"/>
        </w:rPr>
        <w:t>-</w:t>
      </w:r>
      <w:r w:rsidR="006E6518" w:rsidRPr="006E6518">
        <w:rPr>
          <w:rStyle w:val="a8"/>
          <w:b/>
          <w:bCs/>
        </w:rPr>
        <w:t>ED</w:t>
      </w:r>
      <w:r w:rsidR="006E6518" w:rsidRPr="00C8306A">
        <w:rPr>
          <w:rStyle w:val="a8"/>
          <w:b/>
          <w:bCs/>
          <w:lang w:val="ru-RU"/>
        </w:rPr>
        <w:t>06</w:t>
      </w:r>
    </w:p>
    <w:p w14:paraId="66CF0B74" w14:textId="77777777" w:rsidR="00052F95" w:rsidRPr="00BA1D35" w:rsidRDefault="00052F95" w:rsidP="00EF2E05">
      <w:pPr>
        <w:spacing w:before="120"/>
        <w:ind w:left="283"/>
        <w:jc w:val="center"/>
        <w:rPr>
          <w:sz w:val="28"/>
          <w:szCs w:val="36"/>
          <w:lang w:val="ru-RU"/>
        </w:rPr>
      </w:pPr>
    </w:p>
    <w:p w14:paraId="0E8BD4EB" w14:textId="77777777" w:rsidR="00052F95" w:rsidRPr="00BA1D35" w:rsidRDefault="00052F95" w:rsidP="00EF2E05">
      <w:pPr>
        <w:spacing w:before="120"/>
        <w:ind w:left="283"/>
        <w:rPr>
          <w:rFonts w:ascii="Arial" w:hAnsi="Arial" w:cs="Arial"/>
          <w:color w:val="333333"/>
          <w:szCs w:val="21"/>
          <w:shd w:val="clear" w:color="auto" w:fill="FFFFFF"/>
          <w:lang w:val="ru-RU"/>
        </w:rPr>
      </w:pPr>
    </w:p>
    <w:p w14:paraId="6C1A66F1" w14:textId="47156A66" w:rsidR="00052F95" w:rsidRPr="00BA1D35" w:rsidRDefault="00C8306A" w:rsidP="00EF2E05">
      <w:pPr>
        <w:spacing w:before="120"/>
        <w:ind w:left="283"/>
        <w:rPr>
          <w:rFonts w:ascii="Arial" w:hAnsi="Arial" w:cs="Arial"/>
          <w:color w:val="333333"/>
          <w:szCs w:val="21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DA64756" wp14:editId="2F9B9D3F">
            <wp:simplePos x="0" y="0"/>
            <wp:positionH relativeFrom="column">
              <wp:posOffset>179514</wp:posOffset>
            </wp:positionH>
            <wp:positionV relativeFrom="paragraph">
              <wp:posOffset>75807</wp:posOffset>
            </wp:positionV>
            <wp:extent cx="3438817" cy="3438817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817" cy="343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4470D" w14:textId="305CA6FB" w:rsidR="000E7328" w:rsidRDefault="00D23DE4" w:rsidP="00EF2E05">
      <w:pPr>
        <w:spacing w:before="120"/>
        <w:ind w:left="283"/>
        <w:rPr>
          <w:rFonts w:ascii="Arial" w:hAnsi="Arial" w:cs="Arial"/>
          <w:b/>
          <w:bCs/>
          <w:color w:val="333333"/>
          <w:szCs w:val="21"/>
          <w:shd w:val="clear" w:color="auto" w:fill="FFFFFF"/>
          <w:lang w:val="ru-RU"/>
        </w:rPr>
      </w:pPr>
      <w:r w:rsidRPr="00052F95">
        <w:rPr>
          <w:rFonts w:ascii="Arial" w:hAnsi="Arial" w:cs="Arial"/>
          <w:color w:val="333333"/>
          <w:szCs w:val="21"/>
          <w:shd w:val="clear" w:color="auto" w:fill="FFFFFF"/>
          <w:lang w:val="ru-RU"/>
        </w:rPr>
        <w:t xml:space="preserve">  </w:t>
      </w:r>
      <w:r w:rsidR="00C8306A" w:rsidRPr="00C8306A">
        <w:rPr>
          <w:rFonts w:ascii="Arial" w:hAnsi="Arial" w:cs="Arial"/>
          <w:b/>
          <w:bCs/>
          <w:color w:val="333333"/>
          <w:szCs w:val="21"/>
          <w:shd w:val="clear" w:color="auto" w:fill="FFFFFF"/>
          <w:lang w:val="ru-RU"/>
        </w:rPr>
        <w:t>HDMI-удлинитель на 200 м с ИК-подсветкой</w:t>
      </w:r>
      <w:r w:rsidR="000E7328" w:rsidRPr="00052F95">
        <w:rPr>
          <w:rFonts w:ascii="Arial" w:hAnsi="Arial" w:cs="Arial"/>
          <w:b/>
          <w:bCs/>
          <w:color w:val="333333"/>
          <w:szCs w:val="21"/>
          <w:shd w:val="clear" w:color="auto" w:fill="FFFFFF"/>
          <w:lang w:val="ru-RU"/>
        </w:rPr>
        <w:t>.</w:t>
      </w:r>
    </w:p>
    <w:p w14:paraId="3E41D6F4" w14:textId="77777777" w:rsidR="00052F95" w:rsidRPr="00052F95" w:rsidRDefault="00052F95" w:rsidP="00EF2E05">
      <w:pPr>
        <w:spacing w:before="120"/>
        <w:ind w:left="283"/>
        <w:rPr>
          <w:rFonts w:ascii="Arial" w:hAnsi="Arial" w:cs="Arial"/>
          <w:b/>
          <w:bCs/>
          <w:color w:val="333333"/>
          <w:szCs w:val="21"/>
          <w:shd w:val="clear" w:color="auto" w:fill="FFFFFF"/>
          <w:lang w:val="ru-RU"/>
        </w:rPr>
      </w:pPr>
    </w:p>
    <w:p w14:paraId="2F19EB29" w14:textId="36DDC056" w:rsidR="00C8306A" w:rsidRDefault="00C8306A" w:rsidP="00EF2E05">
      <w:pPr>
        <w:pStyle w:val="a9"/>
        <w:shd w:val="clear" w:color="auto" w:fill="FFFFFF"/>
        <w:spacing w:before="0" w:beforeAutospacing="0" w:after="192" w:afterAutospacing="0"/>
        <w:ind w:right="57"/>
        <w:rPr>
          <w:rFonts w:ascii="Segoe UI" w:hAnsi="Segoe UI" w:cs="Segoe UI"/>
          <w:color w:val="2A333C"/>
        </w:rPr>
      </w:pPr>
      <w:r>
        <w:rPr>
          <w:rFonts w:ascii="Arial" w:hAnsi="Arial" w:cs="Arial"/>
          <w:color w:val="2A333C"/>
          <w:sz w:val="21"/>
          <w:szCs w:val="21"/>
        </w:rPr>
        <w:t xml:space="preserve">Этот удлинитель HDMI расширяет HD-сигнал до 200 метров с помощью кабеля CAT 5e/6 и поддерживает разрешение до 1080P. Это </w:t>
      </w:r>
      <w:r w:rsidR="00EF2E05">
        <w:rPr>
          <w:rFonts w:ascii="Arial" w:hAnsi="Arial" w:cs="Arial"/>
          <w:color w:val="2A333C"/>
          <w:sz w:val="21"/>
          <w:szCs w:val="21"/>
        </w:rPr>
        <w:t xml:space="preserve">позволяет прокинуть видео сигнал </w:t>
      </w:r>
      <w:r>
        <w:rPr>
          <w:rFonts w:ascii="Arial" w:hAnsi="Arial" w:cs="Arial"/>
          <w:color w:val="2A333C"/>
          <w:sz w:val="21"/>
          <w:szCs w:val="21"/>
        </w:rPr>
        <w:t>кабеля HDMI</w:t>
      </w:r>
      <w:r w:rsidR="00EF2E05" w:rsidRPr="00EF2E05">
        <w:rPr>
          <w:rFonts w:ascii="Arial" w:hAnsi="Arial" w:cs="Arial"/>
          <w:color w:val="2A333C"/>
          <w:sz w:val="21"/>
          <w:szCs w:val="21"/>
        </w:rPr>
        <w:t xml:space="preserve"> </w:t>
      </w:r>
      <w:r w:rsidR="00EF2E05">
        <w:rPr>
          <w:rFonts w:ascii="Arial" w:hAnsi="Arial" w:cs="Arial"/>
          <w:color w:val="2A333C"/>
          <w:sz w:val="21"/>
          <w:szCs w:val="21"/>
        </w:rPr>
        <w:t>на большое расстояние</w:t>
      </w:r>
      <w:r>
        <w:rPr>
          <w:rFonts w:ascii="Arial" w:hAnsi="Arial" w:cs="Arial"/>
          <w:color w:val="2A333C"/>
          <w:sz w:val="21"/>
          <w:szCs w:val="21"/>
        </w:rPr>
        <w:t>, а также экономит затраты для всех клиентов.</w:t>
      </w:r>
    </w:p>
    <w:p w14:paraId="105F62FB" w14:textId="6F39B8AD" w:rsidR="00C8306A" w:rsidRDefault="00C8306A" w:rsidP="00EF2E05">
      <w:pPr>
        <w:pStyle w:val="a9"/>
        <w:shd w:val="clear" w:color="auto" w:fill="FFFFFF"/>
        <w:spacing w:before="0" w:beforeAutospacing="0" w:after="192" w:afterAutospacing="0"/>
        <w:ind w:right="57"/>
        <w:rPr>
          <w:rFonts w:ascii="Segoe UI" w:hAnsi="Segoe UI" w:cs="Segoe UI"/>
          <w:color w:val="2A333C"/>
        </w:rPr>
      </w:pPr>
      <w:r>
        <w:rPr>
          <w:rFonts w:ascii="Arial" w:hAnsi="Arial" w:cs="Arial"/>
          <w:color w:val="2A333C"/>
          <w:sz w:val="21"/>
          <w:szCs w:val="21"/>
        </w:rPr>
        <w:t>Это устройство, которое передает HD-аудио и видео по локальной сети с использованием стандартного протокола TCP/IP, оно может передавать HDMI HD-видео вашего DVD, плеера, компьютера и других устройств по кабелю CAT 5e/6 на расстояние до 200 метров</w:t>
      </w:r>
      <w:r w:rsidR="00EF2E05">
        <w:rPr>
          <w:rFonts w:ascii="Arial" w:hAnsi="Arial" w:cs="Arial"/>
          <w:color w:val="2A333C"/>
          <w:sz w:val="21"/>
          <w:szCs w:val="21"/>
        </w:rPr>
        <w:t>.</w:t>
      </w:r>
      <w:r>
        <w:rPr>
          <w:rFonts w:ascii="Arial" w:hAnsi="Arial" w:cs="Arial"/>
          <w:color w:val="2A333C"/>
          <w:sz w:val="21"/>
          <w:szCs w:val="21"/>
        </w:rPr>
        <w:t xml:space="preserve"> В то же время удобно передавать аудио- и видеосигналы HDMI HD посредством двухточечного, многоточечного и каскадного соединения.</w:t>
      </w:r>
    </w:p>
    <w:p w14:paraId="72A8C170" w14:textId="77777777" w:rsidR="00060680" w:rsidRDefault="00060680" w:rsidP="00060680">
      <w:pPr>
        <w:pStyle w:val="a9"/>
        <w:shd w:val="clear" w:color="auto" w:fill="FFFFFF"/>
        <w:spacing w:before="120" w:beforeAutospacing="0" w:after="192" w:afterAutospacing="0"/>
        <w:rPr>
          <w:rStyle w:val="aa"/>
          <w:rFonts w:ascii="Arial" w:hAnsi="Arial" w:cs="Arial"/>
          <w:color w:val="2A333C"/>
          <w:sz w:val="21"/>
          <w:szCs w:val="21"/>
        </w:rPr>
      </w:pPr>
    </w:p>
    <w:p w14:paraId="74287CB4" w14:textId="77777777" w:rsidR="00A14E64" w:rsidRDefault="00A14E64" w:rsidP="00060680">
      <w:pPr>
        <w:pStyle w:val="a9"/>
        <w:shd w:val="clear" w:color="auto" w:fill="FFFFFF"/>
        <w:spacing w:before="120" w:beforeAutospacing="0" w:after="192" w:afterAutospacing="0"/>
        <w:rPr>
          <w:rStyle w:val="aa"/>
          <w:rFonts w:ascii="Arial" w:hAnsi="Arial" w:cs="Arial"/>
          <w:color w:val="2A333C"/>
          <w:sz w:val="21"/>
          <w:szCs w:val="21"/>
        </w:rPr>
      </w:pPr>
    </w:p>
    <w:p w14:paraId="50450C69" w14:textId="77777777" w:rsidR="00A14E64" w:rsidRDefault="00A14E64" w:rsidP="00060680">
      <w:pPr>
        <w:pStyle w:val="a9"/>
        <w:shd w:val="clear" w:color="auto" w:fill="FFFFFF"/>
        <w:spacing w:before="120" w:beforeAutospacing="0" w:after="192" w:afterAutospacing="0"/>
        <w:rPr>
          <w:rStyle w:val="aa"/>
          <w:rFonts w:ascii="Arial" w:hAnsi="Arial" w:cs="Arial"/>
          <w:color w:val="2A333C"/>
          <w:sz w:val="21"/>
          <w:szCs w:val="21"/>
        </w:rPr>
      </w:pPr>
    </w:p>
    <w:p w14:paraId="63F72D9C" w14:textId="46F9A7D7" w:rsidR="00996564" w:rsidRDefault="00996564" w:rsidP="00060680">
      <w:pPr>
        <w:pStyle w:val="a9"/>
        <w:shd w:val="clear" w:color="auto" w:fill="FFFFFF"/>
        <w:spacing w:before="120" w:beforeAutospacing="0" w:after="192" w:afterAutospacing="0"/>
        <w:rPr>
          <w:rFonts w:ascii="Segoe UI" w:hAnsi="Segoe UI" w:cs="Segoe UI"/>
          <w:color w:val="2A333C"/>
        </w:rPr>
      </w:pPr>
      <w:r>
        <w:rPr>
          <w:rStyle w:val="aa"/>
          <w:rFonts w:ascii="Arial" w:hAnsi="Arial" w:cs="Arial"/>
          <w:color w:val="2A333C"/>
          <w:sz w:val="21"/>
          <w:szCs w:val="21"/>
        </w:rPr>
        <w:t>Функции:</w:t>
      </w:r>
    </w:p>
    <w:p w14:paraId="649295DD" w14:textId="28A5EE66" w:rsidR="00996564" w:rsidRPr="00DC61E8" w:rsidRDefault="00DC61E8" w:rsidP="00DC61E8">
      <w:pPr>
        <w:widowControl/>
        <w:numPr>
          <w:ilvl w:val="0"/>
          <w:numId w:val="4"/>
        </w:numPr>
        <w:shd w:val="clear" w:color="auto" w:fill="FFFFFF"/>
        <w:spacing w:after="192"/>
        <w:jc w:val="left"/>
        <w:rPr>
          <w:rFonts w:ascii="Segoe UI" w:eastAsia="Times New Roman" w:hAnsi="Segoe UI" w:cs="Segoe UI"/>
          <w:color w:val="2A333C"/>
          <w:kern w:val="0"/>
          <w:sz w:val="24"/>
          <w:lang w:val="ru-RU" w:eastAsia="ru-RU"/>
        </w:rPr>
      </w:pPr>
      <w:r w:rsidRPr="00DC61E8">
        <w:rPr>
          <w:rFonts w:ascii="Arial" w:eastAsia="Times New Roman" w:hAnsi="Arial" w:cs="Arial"/>
          <w:color w:val="2A333C"/>
          <w:kern w:val="0"/>
          <w:szCs w:val="21"/>
          <w:lang w:val="ru-RU" w:eastAsia="ru-RU"/>
        </w:rPr>
        <w:t xml:space="preserve">Поддержка один к </w:t>
      </w:r>
      <w:proofErr w:type="gramStart"/>
      <w:r w:rsidRPr="00DC61E8">
        <w:rPr>
          <w:rFonts w:ascii="Arial" w:eastAsia="Times New Roman" w:hAnsi="Arial" w:cs="Arial"/>
          <w:color w:val="2A333C"/>
          <w:kern w:val="0"/>
          <w:szCs w:val="21"/>
          <w:lang w:val="ru-RU" w:eastAsia="ru-RU"/>
        </w:rPr>
        <w:t>одному ,</w:t>
      </w:r>
      <w:proofErr w:type="gramEnd"/>
      <w:r w:rsidRPr="00DC61E8">
        <w:rPr>
          <w:rFonts w:ascii="Arial" w:eastAsia="Times New Roman" w:hAnsi="Arial" w:cs="Arial"/>
          <w:color w:val="2A333C"/>
          <w:kern w:val="0"/>
          <w:szCs w:val="21"/>
          <w:lang w:val="ru-RU" w:eastAsia="ru-RU"/>
        </w:rPr>
        <w:t> один ко многим  и  неограниченный расширитель через маршрутизатор или сетевой коммутатор</w:t>
      </w:r>
      <w:r w:rsidR="00996564" w:rsidRPr="00DC61E8">
        <w:rPr>
          <w:rFonts w:ascii="Arial" w:hAnsi="Arial" w:cs="Arial"/>
          <w:color w:val="2A333C"/>
          <w:szCs w:val="21"/>
          <w:lang w:val="ru-RU"/>
        </w:rPr>
        <w:t>.</w:t>
      </w:r>
    </w:p>
    <w:p w14:paraId="668C2603" w14:textId="6BD91D9A" w:rsidR="00996564" w:rsidRPr="00DC61E8" w:rsidRDefault="00DC61E8" w:rsidP="00DC61E8">
      <w:pPr>
        <w:widowControl/>
        <w:numPr>
          <w:ilvl w:val="0"/>
          <w:numId w:val="4"/>
        </w:numPr>
        <w:shd w:val="clear" w:color="auto" w:fill="FFFFFF"/>
        <w:spacing w:after="192"/>
        <w:jc w:val="left"/>
        <w:rPr>
          <w:rFonts w:ascii="Segoe UI" w:eastAsia="Times New Roman" w:hAnsi="Segoe UI" w:cs="Segoe UI"/>
          <w:color w:val="2A333C"/>
          <w:kern w:val="0"/>
          <w:sz w:val="24"/>
          <w:lang w:val="ru-RU" w:eastAsia="ru-RU"/>
        </w:rPr>
      </w:pPr>
      <w:r w:rsidRPr="00DC61E8">
        <w:rPr>
          <w:rFonts w:ascii="Arial" w:eastAsia="Times New Roman" w:hAnsi="Arial" w:cs="Arial"/>
          <w:color w:val="2A333C"/>
          <w:kern w:val="0"/>
          <w:szCs w:val="21"/>
          <w:lang w:val="ru-RU" w:eastAsia="ru-RU"/>
        </w:rPr>
        <w:t>Стандартный и международный стандарт 802.3 Ethernet</w:t>
      </w:r>
      <w:r w:rsidR="003E4944" w:rsidRPr="00DC61E8">
        <w:rPr>
          <w:rFonts w:ascii="Arial" w:hAnsi="Arial" w:cs="Arial"/>
          <w:color w:val="2A333C"/>
          <w:szCs w:val="21"/>
          <w:lang w:val="ru-RU"/>
        </w:rPr>
        <w:t>.</w:t>
      </w:r>
    </w:p>
    <w:p w14:paraId="3E900C31" w14:textId="283B3A07" w:rsidR="00996564" w:rsidRDefault="00DC61E8" w:rsidP="00EF2E05">
      <w:pPr>
        <w:pStyle w:val="a9"/>
        <w:numPr>
          <w:ilvl w:val="0"/>
          <w:numId w:val="4"/>
        </w:numPr>
        <w:shd w:val="clear" w:color="auto" w:fill="FFFFFF"/>
        <w:spacing w:before="120" w:beforeAutospacing="0" w:after="192" w:afterAutospacing="0"/>
        <w:rPr>
          <w:rFonts w:ascii="Segoe UI" w:hAnsi="Segoe UI" w:cs="Segoe UI"/>
          <w:color w:val="2A333C"/>
        </w:rPr>
      </w:pPr>
      <w:r>
        <w:rPr>
          <w:rFonts w:ascii="Arial" w:hAnsi="Arial" w:cs="Arial"/>
          <w:color w:val="2A333C"/>
          <w:sz w:val="21"/>
          <w:szCs w:val="21"/>
          <w:shd w:val="clear" w:color="auto" w:fill="FFFFFF"/>
        </w:rPr>
        <w:t xml:space="preserve">Поддержка инфракрасного датчика-приёмника, вы можете использовать ИК-управление для управления телевизионной приставкой или </w:t>
      </w:r>
      <w:proofErr w:type="spellStart"/>
      <w:r>
        <w:rPr>
          <w:rFonts w:ascii="Arial" w:hAnsi="Arial" w:cs="Arial"/>
          <w:color w:val="2A333C"/>
          <w:sz w:val="21"/>
          <w:szCs w:val="21"/>
          <w:shd w:val="clear" w:color="auto" w:fill="FFFFFF"/>
        </w:rPr>
        <w:t>Blu-ray</w:t>
      </w:r>
      <w:proofErr w:type="spellEnd"/>
      <w:r>
        <w:rPr>
          <w:rFonts w:ascii="Arial" w:hAnsi="Arial" w:cs="Arial"/>
          <w:color w:val="2A333C"/>
          <w:sz w:val="21"/>
          <w:szCs w:val="21"/>
          <w:shd w:val="clear" w:color="auto" w:fill="FFFFFF"/>
        </w:rPr>
        <w:t xml:space="preserve"> DVD на приемной станции.</w:t>
      </w:r>
    </w:p>
    <w:p w14:paraId="5EE1654A" w14:textId="18DA6DCE" w:rsidR="00996564" w:rsidRPr="00060680" w:rsidRDefault="00A14E64" w:rsidP="00060680">
      <w:pPr>
        <w:widowControl/>
        <w:numPr>
          <w:ilvl w:val="0"/>
          <w:numId w:val="4"/>
        </w:numPr>
        <w:shd w:val="clear" w:color="auto" w:fill="FFFFFF"/>
        <w:spacing w:after="192"/>
        <w:jc w:val="left"/>
        <w:rPr>
          <w:rFonts w:ascii="Segoe UI" w:eastAsia="Times New Roman" w:hAnsi="Segoe UI" w:cs="Segoe UI"/>
          <w:color w:val="2A333C"/>
          <w:kern w:val="0"/>
          <w:sz w:val="24"/>
          <w:lang w:val="ru-RU" w:eastAsia="ru-RU"/>
        </w:rPr>
      </w:pPr>
      <w:r>
        <w:rPr>
          <w:rFonts w:ascii="Arial" w:eastAsia="Times New Roman" w:hAnsi="Arial" w:cs="Arial"/>
          <w:color w:val="2A333C"/>
          <w:kern w:val="0"/>
          <w:szCs w:val="21"/>
          <w:lang w:val="ru-RU" w:eastAsia="ru-RU"/>
        </w:rPr>
        <w:t>П</w:t>
      </w:r>
      <w:r w:rsidR="00060680" w:rsidRPr="00060680">
        <w:rPr>
          <w:rFonts w:ascii="Arial" w:eastAsia="Times New Roman" w:hAnsi="Arial" w:cs="Arial"/>
          <w:color w:val="2A333C"/>
          <w:kern w:val="0"/>
          <w:szCs w:val="21"/>
          <w:lang w:val="ru-RU" w:eastAsia="ru-RU"/>
        </w:rPr>
        <w:t>одключи и работай, не нужно дополнительное программное обеспечение.</w:t>
      </w:r>
    </w:p>
    <w:p w14:paraId="0F06A0C0" w14:textId="1B3B9558" w:rsidR="00972F40" w:rsidRDefault="00972F40" w:rsidP="00EF2E05">
      <w:pPr>
        <w:pStyle w:val="a9"/>
        <w:shd w:val="clear" w:color="auto" w:fill="FFFFFF"/>
        <w:spacing w:before="120" w:beforeAutospacing="0" w:after="192" w:afterAutospacing="0"/>
        <w:rPr>
          <w:rFonts w:ascii="Segoe UI" w:hAnsi="Segoe UI" w:cs="Segoe UI"/>
          <w:color w:val="2A333C"/>
        </w:rPr>
      </w:pPr>
    </w:p>
    <w:p w14:paraId="362CBB1B" w14:textId="3850261F" w:rsidR="00AD7663" w:rsidRPr="00060680" w:rsidRDefault="00972F40" w:rsidP="00060680">
      <w:pPr>
        <w:pStyle w:val="a9"/>
        <w:shd w:val="clear" w:color="auto" w:fill="FFFFFF"/>
        <w:spacing w:before="120" w:beforeAutospacing="0" w:after="192" w:afterAutospacing="0"/>
        <w:rPr>
          <w:rFonts w:ascii="Arial" w:hAnsi="Arial" w:cs="Arial"/>
          <w:b/>
          <w:bCs/>
          <w:sz w:val="21"/>
          <w:szCs w:val="21"/>
        </w:rPr>
      </w:pPr>
      <w:r>
        <w:rPr>
          <w:rFonts w:ascii="Segoe UI" w:hAnsi="Segoe UI" w:cs="Segoe UI"/>
          <w:color w:val="2A333C"/>
        </w:rPr>
        <w:tab/>
      </w:r>
      <w:r w:rsidR="00060680" w:rsidRPr="00060680">
        <w:rPr>
          <w:rStyle w:val="aa"/>
          <w:rFonts w:ascii="Arial" w:hAnsi="Arial" w:cs="Arial"/>
          <w:sz w:val="21"/>
          <w:szCs w:val="21"/>
        </w:rPr>
        <w:t xml:space="preserve">Требования к установке: </w:t>
      </w:r>
    </w:p>
    <w:p w14:paraId="2813F192" w14:textId="0C4939F3" w:rsidR="00AD7663" w:rsidRDefault="00AD7663" w:rsidP="00EF2E05">
      <w:pPr>
        <w:pStyle w:val="a9"/>
        <w:shd w:val="clear" w:color="auto" w:fill="FFFFFF"/>
        <w:spacing w:before="0" w:beforeAutospacing="0" w:after="192" w:afterAutospacing="0"/>
        <w:rPr>
          <w:rFonts w:ascii="Segoe UI" w:hAnsi="Segoe UI" w:cs="Segoe UI"/>
          <w:color w:val="2A333C"/>
        </w:rPr>
      </w:pPr>
      <w:r>
        <w:rPr>
          <w:rFonts w:ascii="Cambria Math" w:hAnsi="Cambria Math" w:cs="Cambria Math"/>
          <w:color w:val="2A333C"/>
          <w:sz w:val="21"/>
          <w:szCs w:val="21"/>
        </w:rPr>
        <w:t>①</w:t>
      </w:r>
      <w:r>
        <w:rPr>
          <w:rFonts w:ascii="Arial" w:hAnsi="Arial" w:cs="Arial"/>
          <w:color w:val="2A333C"/>
          <w:sz w:val="21"/>
          <w:szCs w:val="21"/>
        </w:rPr>
        <w:t xml:space="preserve"> </w:t>
      </w:r>
      <w:r w:rsidR="00A14E64">
        <w:rPr>
          <w:rFonts w:ascii="Arial" w:hAnsi="Arial" w:cs="Arial"/>
          <w:color w:val="2A333C"/>
          <w:sz w:val="21"/>
          <w:szCs w:val="21"/>
          <w:shd w:val="clear" w:color="auto" w:fill="FFFFFF"/>
        </w:rPr>
        <w:t>Источник</w:t>
      </w:r>
      <w:r w:rsidR="00060680">
        <w:rPr>
          <w:rFonts w:ascii="Arial" w:hAnsi="Arial" w:cs="Arial"/>
          <w:color w:val="2A333C"/>
          <w:sz w:val="21"/>
          <w:szCs w:val="21"/>
          <w:shd w:val="clear" w:color="auto" w:fill="FFFFFF"/>
        </w:rPr>
        <w:t xml:space="preserve"> сигналов HDMI с интерфейсом HDMI (например, компьютерная графика, DVD, PS3, высококачественное оборудование для мониторинга и т. д.).</w:t>
      </w:r>
    </w:p>
    <w:p w14:paraId="202726E9" w14:textId="050F8331" w:rsidR="00AD7663" w:rsidRDefault="00AD7663" w:rsidP="00EF2E05">
      <w:pPr>
        <w:pStyle w:val="a9"/>
        <w:shd w:val="clear" w:color="auto" w:fill="FFFFFF"/>
        <w:spacing w:before="0" w:beforeAutospacing="0" w:after="192" w:afterAutospacing="0"/>
        <w:rPr>
          <w:rFonts w:ascii="Segoe UI" w:hAnsi="Segoe UI" w:cs="Segoe UI"/>
          <w:color w:val="2A333C"/>
        </w:rPr>
      </w:pPr>
      <w:r>
        <w:rPr>
          <w:rFonts w:ascii="Cambria Math" w:hAnsi="Cambria Math" w:cs="Cambria Math"/>
          <w:color w:val="2A333C"/>
          <w:sz w:val="21"/>
          <w:szCs w:val="21"/>
        </w:rPr>
        <w:t>②</w:t>
      </w:r>
      <w:r w:rsidR="00060680">
        <w:rPr>
          <w:rFonts w:ascii="Arial" w:hAnsi="Arial" w:cs="Arial"/>
          <w:color w:val="2A333C"/>
          <w:sz w:val="21"/>
          <w:szCs w:val="21"/>
        </w:rPr>
        <w:t xml:space="preserve"> </w:t>
      </w:r>
      <w:r w:rsidR="00A14E64">
        <w:rPr>
          <w:rFonts w:ascii="Arial" w:hAnsi="Arial" w:cs="Arial"/>
          <w:color w:val="2A333C"/>
          <w:sz w:val="21"/>
          <w:szCs w:val="21"/>
        </w:rPr>
        <w:t xml:space="preserve">Потребитель сигнала: </w:t>
      </w:r>
      <w:r w:rsidR="00060680">
        <w:rPr>
          <w:rFonts w:ascii="Arial" w:hAnsi="Arial" w:cs="Arial"/>
          <w:color w:val="2A333C"/>
          <w:sz w:val="21"/>
          <w:szCs w:val="21"/>
          <w:shd w:val="clear" w:color="auto" w:fill="FFFFFF"/>
        </w:rPr>
        <w:t>SD или HD TV и проектор с интерфейсом HDMI.</w:t>
      </w:r>
    </w:p>
    <w:p w14:paraId="190C8D51" w14:textId="4047D50F" w:rsidR="00AD7663" w:rsidRDefault="00AD7663" w:rsidP="00EF2E05">
      <w:pPr>
        <w:pStyle w:val="a9"/>
        <w:shd w:val="clear" w:color="auto" w:fill="FFFFFF"/>
        <w:spacing w:before="0" w:beforeAutospacing="0" w:after="192" w:afterAutospacing="0"/>
        <w:rPr>
          <w:rFonts w:ascii="Segoe UI" w:hAnsi="Segoe UI" w:cs="Segoe UI"/>
          <w:color w:val="2A333C"/>
        </w:rPr>
      </w:pPr>
      <w:r>
        <w:rPr>
          <w:rFonts w:ascii="Cambria Math" w:hAnsi="Cambria Math" w:cs="Cambria Math"/>
          <w:color w:val="2A333C"/>
          <w:sz w:val="21"/>
          <w:szCs w:val="21"/>
        </w:rPr>
        <w:t>③</w:t>
      </w:r>
      <w:r w:rsidR="00060680">
        <w:rPr>
          <w:rFonts w:ascii="Arial" w:hAnsi="Arial" w:cs="Arial"/>
          <w:color w:val="2A333C"/>
          <w:sz w:val="21"/>
          <w:szCs w:val="21"/>
        </w:rPr>
        <w:t xml:space="preserve"> </w:t>
      </w:r>
      <w:r w:rsidR="00060680">
        <w:rPr>
          <w:rFonts w:ascii="Arial" w:hAnsi="Arial" w:cs="Arial"/>
          <w:color w:val="2A333C"/>
          <w:sz w:val="21"/>
          <w:szCs w:val="21"/>
          <w:shd w:val="clear" w:color="auto" w:fill="FFFFFF"/>
        </w:rPr>
        <w:t>Неэкранированный или экранированный сетевой кабель категории 5/6 (UTP/STP Cat5e/6).</w:t>
      </w:r>
    </w:p>
    <w:p w14:paraId="5F271780" w14:textId="40E1FA67" w:rsidR="00060680" w:rsidRDefault="00060680" w:rsidP="00060680">
      <w:pPr>
        <w:pStyle w:val="a9"/>
        <w:shd w:val="clear" w:color="auto" w:fill="FFFFFF"/>
        <w:spacing w:before="0" w:beforeAutospacing="0" w:after="192" w:afterAutospacing="0"/>
        <w:rPr>
          <w:rFonts w:ascii="Segoe UI" w:hAnsi="Segoe UI" w:cs="Segoe UI"/>
          <w:color w:val="2A333C"/>
        </w:rPr>
      </w:pPr>
      <w:r>
        <w:rPr>
          <w:rFonts w:ascii="Cambria Math" w:hAnsi="Cambria Math" w:cs="Cambria Math"/>
          <w:color w:val="2A333C"/>
          <w:sz w:val="21"/>
          <w:szCs w:val="21"/>
        </w:rPr>
        <w:t>④</w:t>
      </w:r>
      <w:r>
        <w:rPr>
          <w:rFonts w:ascii="Arial" w:hAnsi="Arial" w:cs="Arial"/>
          <w:color w:val="2A333C"/>
          <w:sz w:val="21"/>
          <w:szCs w:val="21"/>
        </w:rPr>
        <w:t xml:space="preserve"> Добавьте маршрутизаторы или используйте локальную сеть, чтобы увеличить требования к длине кабеля между каскадами.</w:t>
      </w:r>
    </w:p>
    <w:p w14:paraId="79BD7D30" w14:textId="77777777" w:rsidR="00060680" w:rsidRDefault="00060680" w:rsidP="00060680">
      <w:pPr>
        <w:pStyle w:val="a9"/>
        <w:shd w:val="clear" w:color="auto" w:fill="FFFFFF"/>
        <w:spacing w:before="0" w:beforeAutospacing="0" w:after="192" w:afterAutospacing="0"/>
        <w:ind w:firstLine="420"/>
        <w:rPr>
          <w:rFonts w:ascii="Segoe UI" w:hAnsi="Segoe UI" w:cs="Segoe UI"/>
          <w:color w:val="2A333C"/>
        </w:rPr>
      </w:pPr>
      <w:r>
        <w:rPr>
          <w:rFonts w:ascii="Arial" w:hAnsi="Arial" w:cs="Arial"/>
          <w:color w:val="2A333C"/>
          <w:sz w:val="21"/>
          <w:szCs w:val="21"/>
        </w:rPr>
        <w:t>CAT5E 120 метров</w:t>
      </w:r>
    </w:p>
    <w:p w14:paraId="119619A5" w14:textId="75D351E5" w:rsidR="00AD7663" w:rsidRDefault="00060680" w:rsidP="00060680">
      <w:pPr>
        <w:pStyle w:val="a9"/>
        <w:shd w:val="clear" w:color="auto" w:fill="FFFFFF"/>
        <w:spacing w:before="0" w:beforeAutospacing="0" w:after="192" w:afterAutospacing="0"/>
        <w:ind w:firstLine="420"/>
        <w:rPr>
          <w:rFonts w:ascii="Segoe UI" w:hAnsi="Segoe UI" w:cs="Segoe UI"/>
          <w:color w:val="2A333C"/>
        </w:rPr>
      </w:pPr>
      <w:r>
        <w:rPr>
          <w:rFonts w:ascii="Arial" w:hAnsi="Arial" w:cs="Arial"/>
          <w:color w:val="2A333C"/>
          <w:sz w:val="21"/>
          <w:szCs w:val="21"/>
        </w:rPr>
        <w:t>CAT6 200 метров</w:t>
      </w:r>
    </w:p>
    <w:p w14:paraId="21CC0381" w14:textId="77777777" w:rsidR="00060680" w:rsidRDefault="00AD7663" w:rsidP="00060680">
      <w:pPr>
        <w:pStyle w:val="a9"/>
        <w:shd w:val="clear" w:color="auto" w:fill="FFFFFF"/>
        <w:spacing w:before="0" w:beforeAutospacing="0" w:after="192" w:afterAutospacing="0"/>
        <w:rPr>
          <w:rFonts w:ascii="Arial" w:hAnsi="Arial" w:cs="Arial"/>
          <w:color w:val="2A333C"/>
          <w:sz w:val="21"/>
          <w:szCs w:val="21"/>
          <w:shd w:val="clear" w:color="auto" w:fill="FFFFFF"/>
        </w:rPr>
      </w:pPr>
      <w:r>
        <w:rPr>
          <w:rFonts w:ascii="Cambria Math" w:hAnsi="Cambria Math" w:cs="Cambria Math"/>
          <w:color w:val="2A333C"/>
          <w:sz w:val="21"/>
          <w:szCs w:val="21"/>
        </w:rPr>
        <w:lastRenderedPageBreak/>
        <w:t>⑤</w:t>
      </w:r>
      <w:r>
        <w:rPr>
          <w:rFonts w:ascii="Arial" w:hAnsi="Arial" w:cs="Arial"/>
          <w:color w:val="2A333C"/>
          <w:sz w:val="21"/>
          <w:szCs w:val="21"/>
        </w:rPr>
        <w:t xml:space="preserve"> </w:t>
      </w:r>
      <w:r w:rsidR="00060680">
        <w:rPr>
          <w:rFonts w:ascii="Arial" w:hAnsi="Arial" w:cs="Arial"/>
          <w:color w:val="2A333C"/>
          <w:sz w:val="21"/>
          <w:szCs w:val="21"/>
          <w:shd w:val="clear" w:color="auto" w:fill="FFFFFF"/>
        </w:rPr>
        <w:t> Cat5e/6 поддерживает стандарт IEEE-568B. Последовательный стандарт IEEE-568B: 1-оранжево-белый, 2-оранжевый, 3-зелено-белый, 4-синий, 5-сине-белый, 6-зеленый, 7-коричнево-белый, 8-коричневый.</w:t>
      </w:r>
    </w:p>
    <w:p w14:paraId="20FC82EC" w14:textId="1685B060" w:rsidR="004E7F44" w:rsidRPr="00060680" w:rsidRDefault="006E7469" w:rsidP="00060680">
      <w:pPr>
        <w:pStyle w:val="a9"/>
        <w:shd w:val="clear" w:color="auto" w:fill="FFFFFF"/>
        <w:spacing w:before="0" w:beforeAutospacing="0" w:after="192" w:afterAutospacing="0"/>
        <w:ind w:left="708" w:firstLine="708"/>
        <w:rPr>
          <w:rFonts w:ascii="Segoe UI" w:hAnsi="Segoe UI" w:cs="Segoe UI"/>
          <w:color w:val="2A333C"/>
        </w:rPr>
      </w:pPr>
      <w:r w:rsidRPr="00972F40">
        <w:rPr>
          <w:rFonts w:ascii="Arial" w:hAnsi="Arial" w:cs="Arial"/>
          <w:b/>
          <w:bCs/>
          <w:sz w:val="22"/>
          <w:szCs w:val="28"/>
        </w:rPr>
        <w:t xml:space="preserve">Способ </w:t>
      </w:r>
      <w:r w:rsidR="00972F40" w:rsidRPr="00972F40">
        <w:rPr>
          <w:rFonts w:ascii="Arial" w:hAnsi="Arial" w:cs="Arial"/>
          <w:b/>
          <w:bCs/>
          <w:sz w:val="22"/>
          <w:szCs w:val="28"/>
        </w:rPr>
        <w:t>подключения:</w:t>
      </w:r>
    </w:p>
    <w:p w14:paraId="72C61985" w14:textId="542F2BAF" w:rsidR="006E7469" w:rsidRPr="00F92A00" w:rsidRDefault="00060680" w:rsidP="00EF2E05">
      <w:pPr>
        <w:spacing w:before="120"/>
        <w:ind w:left="283"/>
        <w:jc w:val="left"/>
        <w:rPr>
          <w:lang w:val="ru-RU"/>
        </w:rPr>
      </w:pPr>
      <w:r w:rsidRPr="00060680">
        <w:rPr>
          <w:rStyle w:val="aa"/>
          <w:rFonts w:ascii="Segoe UI" w:hAnsi="Segoe UI" w:cs="Segoe UI"/>
          <w:color w:val="2A333C"/>
          <w:szCs w:val="21"/>
          <w:shd w:val="clear" w:color="auto" w:fill="FFFFFF"/>
          <w:lang w:val="ru-RU"/>
        </w:rPr>
        <w:t>Один к одному:</w:t>
      </w:r>
      <w:r w:rsidRPr="00F92A00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4A08C186" wp14:editId="7F0C3F15">
            <wp:extent cx="7320810" cy="1509870"/>
            <wp:effectExtent l="0" t="0" r="0" b="0"/>
            <wp:docPr id="9" name="Рисунок 9" descr="图片关键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关键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14" cy="151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9799A" w14:textId="480786ED" w:rsidR="00F92A00" w:rsidRPr="00F7185A" w:rsidRDefault="00060680" w:rsidP="00F92A00">
      <w:pPr>
        <w:spacing w:before="120"/>
        <w:ind w:left="283"/>
        <w:jc w:val="left"/>
        <w:rPr>
          <w:lang w:val="ru-RU"/>
        </w:rPr>
      </w:pPr>
      <w:r w:rsidRPr="007652E2">
        <w:rPr>
          <w:rStyle w:val="aa"/>
          <w:rFonts w:ascii="Segoe UI" w:hAnsi="Segoe UI" w:cs="Segoe UI"/>
          <w:color w:val="2A333C"/>
          <w:szCs w:val="21"/>
          <w:shd w:val="clear" w:color="auto" w:fill="FFFFFF"/>
          <w:lang w:val="ru-RU"/>
        </w:rPr>
        <w:t>Один к</w:t>
      </w:r>
      <w:r>
        <w:rPr>
          <w:rStyle w:val="aa"/>
          <w:rFonts w:ascii="Segoe UI" w:hAnsi="Segoe UI" w:cs="Segoe UI"/>
          <w:color w:val="2A333C"/>
          <w:szCs w:val="21"/>
          <w:shd w:val="clear" w:color="auto" w:fill="FFFFFF"/>
          <w:lang w:val="ru-RU"/>
        </w:rPr>
        <w:t xml:space="preserve"> нескольким устройствам</w:t>
      </w:r>
      <w:r w:rsidR="007652E2">
        <w:rPr>
          <w:rStyle w:val="aa"/>
          <w:rFonts w:ascii="Segoe UI" w:hAnsi="Segoe UI" w:cs="Segoe UI"/>
          <w:color w:val="2A333C"/>
          <w:szCs w:val="21"/>
          <w:shd w:val="clear" w:color="auto" w:fill="FFFFFF"/>
          <w:lang w:val="ru-RU"/>
        </w:rPr>
        <w:t xml:space="preserve">: </w:t>
      </w:r>
      <w:r w:rsidR="007652E2">
        <w:rPr>
          <w:noProof/>
          <w:lang w:val="ru-RU" w:eastAsia="ru-RU"/>
        </w:rPr>
        <w:drawing>
          <wp:inline distT="0" distB="0" distL="0" distR="0" wp14:anchorId="26069956" wp14:editId="2F03D94B">
            <wp:extent cx="6793355" cy="3121673"/>
            <wp:effectExtent l="0" t="0" r="7620" b="2540"/>
            <wp:docPr id="11" name="Рисунок 11" descr="图片关键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关键词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480" cy="31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2E2">
        <w:rPr>
          <w:rStyle w:val="aa"/>
          <w:rFonts w:ascii="Segoe UI" w:hAnsi="Segoe UI" w:cs="Segoe UI"/>
          <w:color w:val="2A333C"/>
          <w:szCs w:val="21"/>
          <w:shd w:val="clear" w:color="auto" w:fill="FFFFFF"/>
          <w:lang w:val="ru-RU"/>
        </w:rPr>
        <w:t>Неограниченное кол-во устройств</w:t>
      </w:r>
      <w:r w:rsidR="007652E2" w:rsidRPr="007652E2">
        <w:rPr>
          <w:rStyle w:val="aa"/>
          <w:rFonts w:ascii="Segoe UI" w:hAnsi="Segoe UI" w:cs="Segoe UI"/>
          <w:color w:val="2A333C"/>
          <w:szCs w:val="21"/>
          <w:shd w:val="clear" w:color="auto" w:fill="FFFFFF"/>
          <w:lang w:val="ru-RU"/>
        </w:rPr>
        <w:t>:</w:t>
      </w:r>
      <w:r w:rsidR="007652E2" w:rsidRPr="007652E2">
        <w:rPr>
          <w:lang w:val="ru-RU"/>
        </w:rPr>
        <w:t xml:space="preserve"> </w:t>
      </w:r>
      <w:r w:rsidR="007652E2">
        <w:rPr>
          <w:noProof/>
          <w:lang w:val="ru-RU" w:eastAsia="ru-RU"/>
        </w:rPr>
        <w:lastRenderedPageBreak/>
        <w:drawing>
          <wp:inline distT="0" distB="0" distL="0" distR="0" wp14:anchorId="3F2428D7" wp14:editId="67EDB0F7">
            <wp:extent cx="6136640" cy="3248084"/>
            <wp:effectExtent l="0" t="0" r="0" b="9525"/>
            <wp:docPr id="12" name="Рисунок 12" descr="图片关键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关键词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86" cy="32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00C76" w14:textId="77777777" w:rsidR="00F92A00" w:rsidRPr="00F7185A" w:rsidRDefault="00F92A00" w:rsidP="00F92A00">
      <w:pPr>
        <w:spacing w:before="120"/>
        <w:ind w:left="283"/>
        <w:jc w:val="left"/>
        <w:rPr>
          <w:rFonts w:ascii="Segoe UI" w:hAnsi="Segoe UI" w:cs="Segoe UI"/>
          <w:b/>
          <w:bCs/>
          <w:color w:val="2A333C"/>
          <w:szCs w:val="21"/>
          <w:shd w:val="clear" w:color="auto" w:fill="FFFFFF"/>
          <w:lang w:val="ru-RU"/>
        </w:rPr>
      </w:pPr>
    </w:p>
    <w:p w14:paraId="20180552" w14:textId="6012BB77" w:rsidR="007652E2" w:rsidRDefault="007652E2" w:rsidP="007652E2">
      <w:pPr>
        <w:spacing w:before="120"/>
        <w:ind w:left="283"/>
        <w:jc w:val="left"/>
        <w:rPr>
          <w:lang w:val="ru-RU"/>
        </w:rPr>
      </w:pPr>
      <w:r w:rsidRPr="007652E2">
        <w:rPr>
          <w:lang w:val="ru-RU"/>
        </w:rPr>
        <w:t xml:space="preserve">Примечание: нажмите и удерживайте кнопку сброса в течение 2-3 секунд, затем отпустите ее, на дисплее отобразится черный экран. В это время продукт </w:t>
      </w:r>
      <w:r w:rsidR="00A14E64">
        <w:rPr>
          <w:lang w:val="ru-RU"/>
        </w:rPr>
        <w:t>синхронизируется</w:t>
      </w:r>
      <w:r w:rsidRPr="007652E2">
        <w:rPr>
          <w:lang w:val="ru-RU"/>
        </w:rPr>
        <w:t xml:space="preserve">, подождите несколько секунд, желтый индикатор </w:t>
      </w:r>
      <w:r w:rsidR="00A14E64">
        <w:rPr>
          <w:lang w:val="ru-RU"/>
        </w:rPr>
        <w:t>начнёт быстро мигать</w:t>
      </w:r>
      <w:r w:rsidRPr="007652E2">
        <w:rPr>
          <w:lang w:val="ru-RU"/>
        </w:rPr>
        <w:t xml:space="preserve">, и продукт </w:t>
      </w:r>
      <w:r w:rsidR="00A14E64">
        <w:rPr>
          <w:lang w:val="ru-RU"/>
        </w:rPr>
        <w:t>начинает работать</w:t>
      </w:r>
      <w:bookmarkStart w:id="0" w:name="_GoBack"/>
      <w:bookmarkEnd w:id="0"/>
      <w:r w:rsidRPr="007652E2">
        <w:rPr>
          <w:lang w:val="ru-RU"/>
        </w:rPr>
        <w:t>.</w:t>
      </w:r>
    </w:p>
    <w:p w14:paraId="6A1E7849" w14:textId="77777777" w:rsidR="00F92A00" w:rsidRDefault="00F92A00" w:rsidP="007652E2">
      <w:pPr>
        <w:spacing w:before="120"/>
        <w:ind w:left="283"/>
        <w:jc w:val="left"/>
        <w:rPr>
          <w:lang w:val="ru-RU"/>
        </w:rPr>
      </w:pPr>
    </w:p>
    <w:p w14:paraId="73556C77" w14:textId="77777777" w:rsidR="00D9342F" w:rsidRPr="00F7185A" w:rsidRDefault="007652E2" w:rsidP="007652E2">
      <w:pPr>
        <w:spacing w:before="120"/>
        <w:ind w:left="283"/>
        <w:jc w:val="left"/>
        <w:rPr>
          <w:rStyle w:val="aa"/>
          <w:rFonts w:ascii="Arial" w:eastAsia="Times New Roman" w:hAnsi="Arial" w:cs="Arial"/>
          <w:kern w:val="0"/>
          <w:szCs w:val="21"/>
          <w:lang w:val="ru-RU" w:eastAsia="ru-RU"/>
        </w:rPr>
      </w:pPr>
      <w:r w:rsidRPr="00F7185A">
        <w:rPr>
          <w:rStyle w:val="aa"/>
          <w:rFonts w:ascii="Arial" w:eastAsia="Times New Roman" w:hAnsi="Arial" w:cs="Arial"/>
          <w:kern w:val="0"/>
          <w:szCs w:val="21"/>
          <w:lang w:val="ru-RU" w:eastAsia="ru-RU"/>
        </w:rPr>
        <w:t>Технические характеристики:</w:t>
      </w:r>
    </w:p>
    <w:p w14:paraId="0AD644E8" w14:textId="368A5115" w:rsidR="007652E2" w:rsidRPr="007652E2" w:rsidRDefault="00D9342F" w:rsidP="007652E2">
      <w:pPr>
        <w:spacing w:before="120"/>
        <w:ind w:left="283"/>
        <w:jc w:val="left"/>
        <w:rPr>
          <w:noProof/>
          <w:lang w:val="ru-RU"/>
        </w:rPr>
      </w:pPr>
      <w:r w:rsidRPr="00D9342F">
        <w:rPr>
          <w:noProof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027A09AC" wp14:editId="0FFAAEDB">
            <wp:extent cx="3629551" cy="3614344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5082" cy="36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2E2" w:rsidRPr="007652E2" w:rsidSect="00E41C9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05FE56" w14:textId="77777777" w:rsidR="00DE224F" w:rsidRDefault="00DE224F" w:rsidP="00CA33DA">
      <w:r>
        <w:separator/>
      </w:r>
    </w:p>
  </w:endnote>
  <w:endnote w:type="continuationSeparator" w:id="0">
    <w:p w14:paraId="565052B2" w14:textId="77777777" w:rsidR="00DE224F" w:rsidRDefault="00DE224F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E71E2E" w14:textId="77777777" w:rsidR="00DE224F" w:rsidRDefault="00DE224F" w:rsidP="00CA33DA">
      <w:r>
        <w:separator/>
      </w:r>
    </w:p>
  </w:footnote>
  <w:footnote w:type="continuationSeparator" w:id="0">
    <w:p w14:paraId="0B0145A9" w14:textId="77777777" w:rsidR="00DE224F" w:rsidRDefault="00DE224F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410AA" w14:textId="1BB56569" w:rsidR="00996B01" w:rsidRDefault="00DE224F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2056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47DBAD" w14:textId="53359038" w:rsidR="00996B01" w:rsidRDefault="00723655" w:rsidP="00533D71">
    <w:pPr>
      <w:pStyle w:val="a3"/>
      <w:tabs>
        <w:tab w:val="clear" w:pos="4677"/>
      </w:tabs>
      <w:jc w:val="left"/>
    </w:pPr>
    <w:r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                                                                                                                       </w:t>
    </w:r>
    <w:r w:rsidR="00537F35">
      <w:rPr>
        <w:noProof/>
        <w:lang w:val="ru-RU" w:eastAsia="ru-RU"/>
      </w:rPr>
      <w:drawing>
        <wp:inline distT="0" distB="0" distL="0" distR="0" wp14:anchorId="4732A182" wp14:editId="240B77DA">
          <wp:extent cx="952500" cy="323850"/>
          <wp:effectExtent l="0" t="0" r="0" b="0"/>
          <wp:docPr id="1" name="Рисунок 1" descr="MAXON - оборудование для современных решений!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XON - оборудование для современных решений!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224F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2057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224F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2055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242CB"/>
    <w:multiLevelType w:val="multilevel"/>
    <w:tmpl w:val="5A6E9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1985972"/>
    <w:multiLevelType w:val="multilevel"/>
    <w:tmpl w:val="61C43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74C754C"/>
    <w:multiLevelType w:val="multilevel"/>
    <w:tmpl w:val="71D8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05610F3"/>
    <w:multiLevelType w:val="hybridMultilevel"/>
    <w:tmpl w:val="8B4C8E4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7ECD48A4"/>
    <w:multiLevelType w:val="multilevel"/>
    <w:tmpl w:val="F4BC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  <w:lvlOverride w:ilvl="0">
      <w:startOverride w:val="1"/>
    </w:lvlOverride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3DA"/>
    <w:rsid w:val="00052F95"/>
    <w:rsid w:val="00060680"/>
    <w:rsid w:val="000A1314"/>
    <w:rsid w:val="000B6917"/>
    <w:rsid w:val="000C3654"/>
    <w:rsid w:val="000E7328"/>
    <w:rsid w:val="00201397"/>
    <w:rsid w:val="00303D77"/>
    <w:rsid w:val="0036503C"/>
    <w:rsid w:val="003E4944"/>
    <w:rsid w:val="004C33AD"/>
    <w:rsid w:val="004E7F44"/>
    <w:rsid w:val="00533D71"/>
    <w:rsid w:val="00537F35"/>
    <w:rsid w:val="006E6518"/>
    <w:rsid w:val="006E7469"/>
    <w:rsid w:val="00723655"/>
    <w:rsid w:val="007652E2"/>
    <w:rsid w:val="008132CC"/>
    <w:rsid w:val="0082787A"/>
    <w:rsid w:val="00972F40"/>
    <w:rsid w:val="00996564"/>
    <w:rsid w:val="00996B01"/>
    <w:rsid w:val="00A14E64"/>
    <w:rsid w:val="00A67EE1"/>
    <w:rsid w:val="00AD7663"/>
    <w:rsid w:val="00BA1D35"/>
    <w:rsid w:val="00BC0BD8"/>
    <w:rsid w:val="00BF15FC"/>
    <w:rsid w:val="00C42A4A"/>
    <w:rsid w:val="00C8306A"/>
    <w:rsid w:val="00CA33DA"/>
    <w:rsid w:val="00D23DE4"/>
    <w:rsid w:val="00D46711"/>
    <w:rsid w:val="00D9342F"/>
    <w:rsid w:val="00DC61E8"/>
    <w:rsid w:val="00DE224F"/>
    <w:rsid w:val="00E41C94"/>
    <w:rsid w:val="00E70845"/>
    <w:rsid w:val="00EC18A7"/>
    <w:rsid w:val="00ED234C"/>
    <w:rsid w:val="00EF2E05"/>
    <w:rsid w:val="00F37E6D"/>
    <w:rsid w:val="00F7185A"/>
    <w:rsid w:val="00F92A00"/>
    <w:rsid w:val="00FF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paragraph" w:styleId="a7">
    <w:name w:val="Title"/>
    <w:basedOn w:val="a"/>
    <w:next w:val="a"/>
    <w:link w:val="a8"/>
    <w:uiPriority w:val="10"/>
    <w:qFormat/>
    <w:rsid w:val="004E7F4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4E7F4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  <w:style w:type="paragraph" w:styleId="a9">
    <w:name w:val="Normal (Web)"/>
    <w:basedOn w:val="a"/>
    <w:uiPriority w:val="99"/>
    <w:unhideWhenUsed/>
    <w:rsid w:val="00996564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RU" w:eastAsia="ru-RU"/>
    </w:rPr>
  </w:style>
  <w:style w:type="character" w:styleId="aa">
    <w:name w:val="Strong"/>
    <w:basedOn w:val="a0"/>
    <w:uiPriority w:val="22"/>
    <w:qFormat/>
    <w:rsid w:val="00996564"/>
    <w:rPr>
      <w:b/>
      <w:bCs/>
    </w:rPr>
  </w:style>
  <w:style w:type="paragraph" w:styleId="ab">
    <w:name w:val="List Paragraph"/>
    <w:basedOn w:val="a"/>
    <w:uiPriority w:val="34"/>
    <w:qFormat/>
    <w:rsid w:val="00972F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2AB34-CF28-43D3-9AB3-9B39044E6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Учетная запись Майкрософт</cp:lastModifiedBy>
  <cp:revision>4</cp:revision>
  <dcterms:created xsi:type="dcterms:W3CDTF">2022-04-11T05:46:00Z</dcterms:created>
  <dcterms:modified xsi:type="dcterms:W3CDTF">2022-04-14T05:28:00Z</dcterms:modified>
</cp:coreProperties>
</file>