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3DCEE00A" w:rsidR="00CF6DCD" w:rsidRDefault="00D812AB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D812AB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2634756" wp14:editId="4475C5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7595" cy="1362075"/>
            <wp:effectExtent l="0" t="0" r="8255" b="9525"/>
            <wp:wrapTight wrapText="bothSides">
              <wp:wrapPolygon edited="0">
                <wp:start x="0" y="0"/>
                <wp:lineTo x="0" y="21449"/>
                <wp:lineTo x="21384" y="21449"/>
                <wp:lineTo x="21384" y="0"/>
                <wp:lineTo x="0" y="0"/>
              </wp:wrapPolygon>
            </wp:wrapTight>
            <wp:docPr id="699509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099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7473017D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1ED774C6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784302C9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586E14F2" w14:textId="47F8BB32" w:rsidR="006471D6" w:rsidRDefault="00855C30" w:rsidP="006F099E">
      <w:pPr>
        <w:ind w:left="851" w:right="851"/>
        <w:rPr>
          <w:b/>
          <w:bCs/>
          <w:sz w:val="24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B967B8" w:rsidRPr="00B967B8">
        <w:rPr>
          <w:b/>
          <w:bCs/>
          <w:sz w:val="24"/>
          <w:lang w:val="ru-RU"/>
        </w:rPr>
        <w:t>DCS-2044CF 510 mm</w:t>
      </w:r>
    </w:p>
    <w:p w14:paraId="1F7EC72D" w14:textId="77777777" w:rsidR="00B967B8" w:rsidRPr="00B967B8" w:rsidRDefault="00B967B8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22FB394F" w14:textId="0CD6E327" w:rsidR="00B967B8" w:rsidRPr="00D812AB" w:rsidRDefault="00B25FD7" w:rsidP="00B967B8">
      <w:pPr>
        <w:ind w:left="851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Pr="00B967B8">
        <w:rPr>
          <w:b/>
          <w:bCs/>
          <w:sz w:val="24"/>
          <w:lang w:val="ru-RU"/>
        </w:rPr>
        <w:t xml:space="preserve">GONSIN Микрофонный пульт председателя DCS-2044CF 510 mm </w:t>
      </w:r>
      <w:r w:rsidR="003210A3">
        <w:rPr>
          <w:sz w:val="24"/>
          <w:lang w:val="ru-RU"/>
        </w:rPr>
        <w:t xml:space="preserve">– </w:t>
      </w:r>
      <w:r w:rsidR="00B967B8" w:rsidRPr="00D812AB">
        <w:rPr>
          <w:sz w:val="24"/>
          <w:szCs w:val="32"/>
          <w:lang w:val="ru-RU"/>
        </w:rPr>
        <w:t xml:space="preserve">настольный проводной пульт председателя с функцией голосования и синхронного перевода серии </w:t>
      </w:r>
      <w:r w:rsidR="00B967B8" w:rsidRPr="00D812AB">
        <w:rPr>
          <w:sz w:val="24"/>
          <w:szCs w:val="32"/>
        </w:rPr>
        <w:t>DCS</w:t>
      </w:r>
      <w:r w:rsidR="00B967B8" w:rsidRPr="00D812AB">
        <w:rPr>
          <w:sz w:val="24"/>
          <w:szCs w:val="32"/>
          <w:lang w:val="ru-RU"/>
        </w:rPr>
        <w:t>-2044 предназначен для участия в совещаниях, голосованиях, многоязыковых конференциях, организованных на базе конференц-системы 10000</w:t>
      </w:r>
      <w:r w:rsidR="00B967B8" w:rsidRPr="00D812AB">
        <w:rPr>
          <w:sz w:val="24"/>
          <w:szCs w:val="32"/>
        </w:rPr>
        <w:t>N</w:t>
      </w:r>
      <w:r w:rsidR="00B967B8" w:rsidRPr="00D812AB">
        <w:rPr>
          <w:sz w:val="24"/>
          <w:szCs w:val="32"/>
          <w:lang w:val="ru-RU"/>
        </w:rPr>
        <w:t xml:space="preserve">. Пульт выполнен в металлическом корпусе и идет в комплекте со съёмным кардиоидным микрофоном на гусиной шее </w:t>
      </w:r>
      <w:r w:rsidR="00B967B8" w:rsidRPr="00D812AB">
        <w:rPr>
          <w:sz w:val="24"/>
          <w:szCs w:val="32"/>
          <w:lang w:val="ru-RU"/>
        </w:rPr>
        <w:t>5</w:t>
      </w:r>
      <w:r w:rsidR="00B967B8" w:rsidRPr="00D812AB">
        <w:rPr>
          <w:sz w:val="24"/>
          <w:szCs w:val="32"/>
          <w:lang w:val="ru-RU"/>
        </w:rPr>
        <w:t>10 мм со светодиодным индикатором и ветрозащитой.</w:t>
      </w:r>
    </w:p>
    <w:p w14:paraId="186A3AE2" w14:textId="1AD2611F" w:rsidR="00B70BFB" w:rsidRPr="00D812AB" w:rsidRDefault="00B70BFB" w:rsidP="005E6F85">
      <w:pPr>
        <w:ind w:left="851" w:right="567"/>
        <w:rPr>
          <w:rStyle w:val="aa"/>
          <w:color w:val="000000" w:themeColor="text1"/>
          <w:sz w:val="32"/>
          <w:szCs w:val="32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377BB494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Монтаж: установка на стол </w:t>
      </w:r>
    </w:p>
    <w:p w14:paraId="1FCB5880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Способ подключения: кабель с разъемами RJ45 </w:t>
      </w:r>
    </w:p>
    <w:p w14:paraId="570EEBF5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Параметры экрана: 4,3-дюймовый сенсорный </w:t>
      </w:r>
    </w:p>
    <w:p w14:paraId="727EFE74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Частотная характеристика: 20 Гц — 20 кГц, поддержка частоты дискретизации звука 48 кГц </w:t>
      </w:r>
    </w:p>
    <w:p w14:paraId="0CF489ED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Чувствительность: -46 дБВ/Па </w:t>
      </w:r>
    </w:p>
    <w:p w14:paraId="1C5BFE39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Эквивалентный уровень шума: 20 дБА (УЗД) </w:t>
      </w:r>
    </w:p>
    <w:p w14:paraId="1034A23B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Максимальный уровень звукового давления: 139 дБ (КНИ 3%) </w:t>
      </w:r>
    </w:p>
    <w:p w14:paraId="4E407CE3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Коэффициент нелинейных искажений: 0,05% </w:t>
      </w:r>
    </w:p>
    <w:p w14:paraId="1B03E6EF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Отношение сигнал-шум: ≥ 96 дБ </w:t>
      </w:r>
    </w:p>
    <w:p w14:paraId="7FBF29D3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Характеристика направленности микрофона: кардиоидная </w:t>
      </w:r>
    </w:p>
    <w:p w14:paraId="63B47D09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Направленность: 0°/135° &gt; 20 дБ (1 кГц)&lt;br&gt;0°/180° &gt; 15 дБ (1 кГц) </w:t>
      </w:r>
    </w:p>
    <w:p w14:paraId="1E2DA600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Выходной разъем для наушников: 3,5 мм </w:t>
      </w:r>
    </w:p>
    <w:p w14:paraId="58461EC6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Встроенный громкоговоритель: 2 Вт/ 8 Ом </w:t>
      </w:r>
    </w:p>
    <w:p w14:paraId="1517646E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Параметры NFC: поддержка стандарта ISO14443 TYPE A, стандартной карты Mifare </w:t>
      </w:r>
    </w:p>
    <w:p w14:paraId="3D7482EA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Количество каналов синхронного перевода: 32 канала (включая канал выступающего) </w:t>
      </w:r>
    </w:p>
    <w:p w14:paraId="57FC8A93" w14:textId="7364BC00" w:rsidR="00D812AB" w:rsidRPr="00B25FD7" w:rsidRDefault="00D812AB" w:rsidP="00B25FD7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>Размеры микрофона на гусиной шее: 510 мм</w:t>
      </w:r>
    </w:p>
    <w:p w14:paraId="0E5D1B5F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Вес: 1,16 кг </w:t>
      </w:r>
    </w:p>
    <w:p w14:paraId="24EFC98E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 xml:space="preserve">Рабочая температура: от 0 ºC до +45 ºC </w:t>
      </w:r>
    </w:p>
    <w:p w14:paraId="1E140F59" w14:textId="77777777" w:rsidR="00D812AB" w:rsidRPr="00D812AB" w:rsidRDefault="00D812AB" w:rsidP="00D812AB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D812AB">
        <w:rPr>
          <w:color w:val="000000" w:themeColor="text1"/>
          <w:sz w:val="24"/>
          <w:lang w:val="ru-RU"/>
        </w:rPr>
        <w:t>Температура хранения: от -20 ºC до +50 ºС</w:t>
      </w:r>
    </w:p>
    <w:p w14:paraId="08674E34" w14:textId="77777777" w:rsidR="003210A3" w:rsidRPr="00CD63AB" w:rsidRDefault="003210A3" w:rsidP="00B70BFB">
      <w:pPr>
        <w:pStyle w:val="ab"/>
        <w:ind w:left="1701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986E" w14:textId="77777777" w:rsidR="00367CB2" w:rsidRDefault="00367CB2" w:rsidP="00CA33DA">
      <w:r>
        <w:separator/>
      </w:r>
    </w:p>
  </w:endnote>
  <w:endnote w:type="continuationSeparator" w:id="0">
    <w:p w14:paraId="397476A9" w14:textId="77777777" w:rsidR="00367CB2" w:rsidRDefault="00367CB2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D082" w14:textId="77777777" w:rsidR="00367CB2" w:rsidRDefault="00367CB2" w:rsidP="00CA33DA">
      <w:r>
        <w:separator/>
      </w:r>
    </w:p>
  </w:footnote>
  <w:footnote w:type="continuationSeparator" w:id="0">
    <w:p w14:paraId="5BB02620" w14:textId="77777777" w:rsidR="00367CB2" w:rsidRDefault="00367CB2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1166DC0" w:rsidR="00996B01" w:rsidRPr="00FD3E0C" w:rsidRDefault="00B967B8" w:rsidP="00B967B8">
    <w:pPr>
      <w:pStyle w:val="a3"/>
      <w:tabs>
        <w:tab w:val="clear" w:pos="4677"/>
      </w:tabs>
      <w:jc w:val="center"/>
      <w:rPr>
        <w:sz w:val="20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11686E33">
          <wp:simplePos x="0" y="0"/>
          <wp:positionH relativeFrom="column">
            <wp:posOffset>6080760</wp:posOffset>
          </wp:positionH>
          <wp:positionV relativeFrom="paragraph">
            <wp:posOffset>348615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67B8">
      <w:rPr>
        <w:b/>
        <w:bCs/>
        <w:noProof/>
        <w:sz w:val="28"/>
        <w:szCs w:val="28"/>
        <w:lang w:val="ru-RU"/>
      </w:rPr>
      <w:br/>
    </w:r>
    <w:r w:rsidRPr="00B967B8">
      <w:rPr>
        <w:b/>
        <w:bCs/>
        <w:noProof/>
        <w:sz w:val="28"/>
        <w:szCs w:val="28"/>
        <w:lang w:val="ru-RU"/>
      </w:rPr>
      <w:br/>
    </w:r>
    <w:r w:rsidR="003A74AA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599D06C8" wp14:editId="3589FB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80620" cy="743714"/>
          <wp:effectExtent l="0" t="0" r="5715" b="0"/>
          <wp:wrapTight wrapText="bothSides">
            <wp:wrapPolygon edited="0">
              <wp:start x="0" y="0"/>
              <wp:lineTo x="0" y="20475"/>
              <wp:lineTo x="4815" y="21028"/>
              <wp:lineTo x="6784" y="21028"/>
              <wp:lineTo x="6347" y="17708"/>
              <wp:lineTo x="8754" y="17708"/>
              <wp:lineTo x="19915" y="10514"/>
              <wp:lineTo x="19915" y="8854"/>
              <wp:lineTo x="21447" y="1107"/>
              <wp:lineTo x="21447" y="0"/>
              <wp:lineTo x="0" y="0"/>
            </wp:wrapPolygon>
          </wp:wrapTight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67B8">
      <w:rPr>
        <w:b/>
        <w:bCs/>
        <w:noProof/>
        <w:sz w:val="28"/>
        <w:szCs w:val="28"/>
        <w:lang w:val="ru-RU"/>
      </w:rPr>
      <w:t xml:space="preserve">GONSIN Микрофонный пульт председателя </w:t>
    </w:r>
    <w:r w:rsidRPr="00B967B8">
      <w:rPr>
        <w:b/>
        <w:bCs/>
        <w:noProof/>
        <w:sz w:val="28"/>
        <w:szCs w:val="28"/>
        <w:lang w:val="ru-RU"/>
      </w:rPr>
      <w:br/>
      <w:t xml:space="preserve">              </w:t>
    </w:r>
    <w:r w:rsidRPr="00B967B8">
      <w:rPr>
        <w:b/>
        <w:bCs/>
        <w:noProof/>
        <w:sz w:val="28"/>
        <w:szCs w:val="28"/>
        <w:lang w:val="ru-RU"/>
      </w:rPr>
      <w:t>DCS-2044CF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3AA0BF6"/>
    <w:multiLevelType w:val="hybridMultilevel"/>
    <w:tmpl w:val="2F7E415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4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6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7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8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6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8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3" w15:restartNumberingAfterBreak="0">
    <w:nsid w:val="782B6C04"/>
    <w:multiLevelType w:val="hybridMultilevel"/>
    <w:tmpl w:val="59CC524E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4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0"/>
    <w:lvlOverride w:ilvl="0">
      <w:startOverride w:val="1"/>
    </w:lvlOverride>
  </w:num>
  <w:num w:numId="2" w16cid:durableId="466970268">
    <w:abstractNumId w:val="36"/>
  </w:num>
  <w:num w:numId="3" w16cid:durableId="1137916517">
    <w:abstractNumId w:val="55"/>
  </w:num>
  <w:num w:numId="4" w16cid:durableId="237789402">
    <w:abstractNumId w:val="43"/>
  </w:num>
  <w:num w:numId="5" w16cid:durableId="510876092">
    <w:abstractNumId w:val="24"/>
  </w:num>
  <w:num w:numId="6" w16cid:durableId="1166019728">
    <w:abstractNumId w:val="19"/>
  </w:num>
  <w:num w:numId="7" w16cid:durableId="743380783">
    <w:abstractNumId w:val="29"/>
  </w:num>
  <w:num w:numId="8" w16cid:durableId="430928300">
    <w:abstractNumId w:val="8"/>
  </w:num>
  <w:num w:numId="9" w16cid:durableId="366175710">
    <w:abstractNumId w:val="28"/>
  </w:num>
  <w:num w:numId="10" w16cid:durableId="1866138373">
    <w:abstractNumId w:val="3"/>
  </w:num>
  <w:num w:numId="11" w16cid:durableId="1734960702">
    <w:abstractNumId w:val="18"/>
  </w:num>
  <w:num w:numId="12" w16cid:durableId="1083257451">
    <w:abstractNumId w:val="42"/>
  </w:num>
  <w:num w:numId="13" w16cid:durableId="38627639">
    <w:abstractNumId w:val="17"/>
  </w:num>
  <w:num w:numId="14" w16cid:durableId="1429692710">
    <w:abstractNumId w:val="34"/>
  </w:num>
  <w:num w:numId="15" w16cid:durableId="723600887">
    <w:abstractNumId w:val="37"/>
  </w:num>
  <w:num w:numId="16" w16cid:durableId="1330981856">
    <w:abstractNumId w:val="47"/>
  </w:num>
  <w:num w:numId="17" w16cid:durableId="1598324652">
    <w:abstractNumId w:val="25"/>
  </w:num>
  <w:num w:numId="18" w16cid:durableId="626007109">
    <w:abstractNumId w:val="33"/>
  </w:num>
  <w:num w:numId="19" w16cid:durableId="172110863">
    <w:abstractNumId w:val="45"/>
  </w:num>
  <w:num w:numId="20" w16cid:durableId="872962486">
    <w:abstractNumId w:val="41"/>
  </w:num>
  <w:num w:numId="21" w16cid:durableId="984548526">
    <w:abstractNumId w:val="23"/>
  </w:num>
  <w:num w:numId="22" w16cid:durableId="701636934">
    <w:abstractNumId w:val="20"/>
  </w:num>
  <w:num w:numId="23" w16cid:durableId="1897736851">
    <w:abstractNumId w:val="39"/>
  </w:num>
  <w:num w:numId="24" w16cid:durableId="1631207002">
    <w:abstractNumId w:val="31"/>
  </w:num>
  <w:num w:numId="25" w16cid:durableId="1372073511">
    <w:abstractNumId w:val="40"/>
  </w:num>
  <w:num w:numId="26" w16cid:durableId="1849363518">
    <w:abstractNumId w:val="35"/>
  </w:num>
  <w:num w:numId="27" w16cid:durableId="661590517">
    <w:abstractNumId w:val="15"/>
  </w:num>
  <w:num w:numId="28" w16cid:durableId="1569919808">
    <w:abstractNumId w:val="14"/>
  </w:num>
  <w:num w:numId="29" w16cid:durableId="1407993511">
    <w:abstractNumId w:val="2"/>
  </w:num>
  <w:num w:numId="30" w16cid:durableId="118762396">
    <w:abstractNumId w:val="22"/>
  </w:num>
  <w:num w:numId="31" w16cid:durableId="19933779">
    <w:abstractNumId w:val="51"/>
  </w:num>
  <w:num w:numId="32" w16cid:durableId="1474374329">
    <w:abstractNumId w:val="44"/>
  </w:num>
  <w:num w:numId="33" w16cid:durableId="111285072">
    <w:abstractNumId w:val="13"/>
  </w:num>
  <w:num w:numId="34" w16cid:durableId="1875116206">
    <w:abstractNumId w:val="52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8"/>
  </w:num>
  <w:num w:numId="38" w16cid:durableId="1373916502">
    <w:abstractNumId w:val="26"/>
  </w:num>
  <w:num w:numId="39" w16cid:durableId="1696465106">
    <w:abstractNumId w:val="21"/>
  </w:num>
  <w:num w:numId="40" w16cid:durableId="289822732">
    <w:abstractNumId w:val="12"/>
  </w:num>
  <w:num w:numId="41" w16cid:durableId="1208294802">
    <w:abstractNumId w:val="30"/>
  </w:num>
  <w:num w:numId="42" w16cid:durableId="392311172">
    <w:abstractNumId w:val="32"/>
  </w:num>
  <w:num w:numId="43" w16cid:durableId="1794980548">
    <w:abstractNumId w:val="27"/>
  </w:num>
  <w:num w:numId="44" w16cid:durableId="676079274">
    <w:abstractNumId w:val="6"/>
  </w:num>
  <w:num w:numId="45" w16cid:durableId="1918511816">
    <w:abstractNumId w:val="46"/>
  </w:num>
  <w:num w:numId="46" w16cid:durableId="2126002247">
    <w:abstractNumId w:val="16"/>
  </w:num>
  <w:num w:numId="47" w16cid:durableId="482698136">
    <w:abstractNumId w:val="54"/>
  </w:num>
  <w:num w:numId="48" w16cid:durableId="804858642">
    <w:abstractNumId w:val="4"/>
  </w:num>
  <w:num w:numId="49" w16cid:durableId="1805662742">
    <w:abstractNumId w:val="10"/>
  </w:num>
  <w:num w:numId="50" w16cid:durableId="1809863031">
    <w:abstractNumId w:val="9"/>
  </w:num>
  <w:num w:numId="51" w16cid:durableId="234096648">
    <w:abstractNumId w:val="38"/>
  </w:num>
  <w:num w:numId="52" w16cid:durableId="540828204">
    <w:abstractNumId w:val="49"/>
  </w:num>
  <w:num w:numId="53" w16cid:durableId="1351301400">
    <w:abstractNumId w:val="11"/>
  </w:num>
  <w:num w:numId="54" w16cid:durableId="1995529595">
    <w:abstractNumId w:val="1"/>
  </w:num>
  <w:num w:numId="55" w16cid:durableId="901597711">
    <w:abstractNumId w:val="53"/>
  </w:num>
  <w:num w:numId="56" w16cid:durableId="2083864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D6266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CB2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34287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7E7E9B"/>
    <w:rsid w:val="008132CC"/>
    <w:rsid w:val="0082787A"/>
    <w:rsid w:val="00836509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25FD7"/>
    <w:rsid w:val="00B31BEE"/>
    <w:rsid w:val="00B33FF0"/>
    <w:rsid w:val="00B40736"/>
    <w:rsid w:val="00B41249"/>
    <w:rsid w:val="00B5230E"/>
    <w:rsid w:val="00B61980"/>
    <w:rsid w:val="00B70BFB"/>
    <w:rsid w:val="00B73626"/>
    <w:rsid w:val="00B90111"/>
    <w:rsid w:val="00B967B8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12AB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457D1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58</cp:revision>
  <dcterms:created xsi:type="dcterms:W3CDTF">2022-04-14T09:20:00Z</dcterms:created>
  <dcterms:modified xsi:type="dcterms:W3CDTF">2026-03-02T09:15:00Z</dcterms:modified>
</cp:coreProperties>
</file>