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D18A6F" w14:textId="04CB6C86" w:rsidR="00E41C94" w:rsidRDefault="001B585C" w:rsidP="003D6857">
      <w:pPr>
        <w:ind w:left="851" w:right="851"/>
        <w:rPr>
          <w:lang w:val="kk-KZ"/>
        </w:rPr>
      </w:pPr>
      <w:r>
        <w:rPr>
          <w:noProof/>
        </w:rPr>
        <w:drawing>
          <wp:inline distT="0" distB="0" distL="0" distR="0" wp14:anchorId="4152AFB0" wp14:editId="736058E6">
            <wp:extent cx="6441566" cy="2446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53860" cy="245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30FC6" w14:textId="77777777" w:rsidR="003D6857" w:rsidRDefault="003D6857" w:rsidP="003D6857">
      <w:pPr>
        <w:ind w:left="851" w:right="851"/>
        <w:rPr>
          <w:lang w:val="kk-KZ"/>
        </w:rPr>
      </w:pPr>
    </w:p>
    <w:p w14:paraId="0B0EF553" w14:textId="145464DF" w:rsidR="001B585C" w:rsidRDefault="00524DDD" w:rsidP="003D6857">
      <w:pPr>
        <w:ind w:left="851" w:right="851"/>
        <w:rPr>
          <w:sz w:val="28"/>
          <w:szCs w:val="28"/>
          <w:lang w:val="ru-RU"/>
        </w:rPr>
      </w:pPr>
      <w:r>
        <w:rPr>
          <w:sz w:val="28"/>
          <w:szCs w:val="28"/>
          <w:lang w:val="kk-KZ"/>
        </w:rPr>
        <w:t xml:space="preserve">        </w:t>
      </w:r>
      <w:r w:rsidR="001B585C" w:rsidRPr="003D6857">
        <w:rPr>
          <w:sz w:val="28"/>
          <w:szCs w:val="28"/>
          <w:lang w:val="kk-KZ"/>
        </w:rPr>
        <w:t xml:space="preserve">Назначение: Предназначен для управления и распределения контента на видеостене, и позволяет единовременно выводить до 4-х источников , изменяя масштаб изображения и их расположение на видеостене.Процессор может комплектоватся входными платами , которые </w:t>
      </w:r>
      <w:r w:rsidR="00AA37F5" w:rsidRPr="003D6857">
        <w:rPr>
          <w:sz w:val="28"/>
          <w:szCs w:val="28"/>
          <w:lang w:val="kk-KZ"/>
        </w:rPr>
        <w:t xml:space="preserve">поставляются опционально отдельно. Эти платы могут быть </w:t>
      </w:r>
      <w:r w:rsidR="00AA37F5" w:rsidRPr="003D6857">
        <w:rPr>
          <w:sz w:val="28"/>
          <w:szCs w:val="28"/>
        </w:rPr>
        <w:t>VGA</w:t>
      </w:r>
      <w:r w:rsidR="00AA37F5" w:rsidRPr="003D6857">
        <w:rPr>
          <w:sz w:val="28"/>
          <w:szCs w:val="28"/>
          <w:lang w:val="ru-RU"/>
        </w:rPr>
        <w:t xml:space="preserve"> / </w:t>
      </w:r>
      <w:r w:rsidR="00AA37F5" w:rsidRPr="003D6857">
        <w:rPr>
          <w:sz w:val="28"/>
          <w:szCs w:val="28"/>
        </w:rPr>
        <w:t>DVI</w:t>
      </w:r>
      <w:r w:rsidR="00AA37F5" w:rsidRPr="003D6857">
        <w:rPr>
          <w:sz w:val="28"/>
          <w:szCs w:val="28"/>
          <w:lang w:val="ru-RU"/>
        </w:rPr>
        <w:t xml:space="preserve"> / </w:t>
      </w:r>
      <w:r w:rsidR="00AA37F5" w:rsidRPr="003D6857">
        <w:rPr>
          <w:sz w:val="28"/>
          <w:szCs w:val="28"/>
        </w:rPr>
        <w:t>HDMI</w:t>
      </w:r>
      <w:r w:rsidR="00AA37F5" w:rsidRPr="003D6857">
        <w:rPr>
          <w:sz w:val="28"/>
          <w:szCs w:val="28"/>
          <w:lang w:val="ru-RU"/>
        </w:rPr>
        <w:t>. Выходные платы так же подбираются отдельно. Максимальная поддержка 16 входов 9 выходов или 20 входов 8 выходов.</w:t>
      </w:r>
    </w:p>
    <w:p w14:paraId="71D8B0FD" w14:textId="210AC86E" w:rsidR="00524DDD" w:rsidRPr="003D6857" w:rsidRDefault="00524DDD" w:rsidP="003D6857">
      <w:pPr>
        <w:ind w:left="851" w:right="851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</w:p>
    <w:p w14:paraId="0152E9E7" w14:textId="00125C01" w:rsidR="00AA37F5" w:rsidRDefault="00257F24" w:rsidP="003D6857">
      <w:pPr>
        <w:ind w:left="851" w:right="851"/>
        <w:rPr>
          <w:sz w:val="28"/>
          <w:szCs w:val="28"/>
          <w:lang w:val="ru-RU"/>
        </w:rPr>
      </w:pPr>
      <w:r w:rsidRPr="003D6857">
        <w:rPr>
          <w:sz w:val="28"/>
          <w:szCs w:val="28"/>
          <w:lang w:val="ru-RU"/>
        </w:rPr>
        <w:t xml:space="preserve">   Позволяет</w:t>
      </w:r>
      <w:r w:rsidR="00AA37F5" w:rsidRPr="003D6857">
        <w:rPr>
          <w:sz w:val="28"/>
          <w:szCs w:val="28"/>
          <w:lang w:val="ru-RU"/>
        </w:rPr>
        <w:t xml:space="preserve"> получать гибкие настройки картинки</w:t>
      </w:r>
      <w:r w:rsidRPr="003D6857">
        <w:rPr>
          <w:sz w:val="28"/>
          <w:szCs w:val="28"/>
          <w:lang w:val="ru-RU"/>
        </w:rPr>
        <w:t>.</w:t>
      </w:r>
    </w:p>
    <w:p w14:paraId="5B699F42" w14:textId="77777777" w:rsidR="003D6857" w:rsidRDefault="003D6857" w:rsidP="003D6857">
      <w:pPr>
        <w:ind w:left="851" w:right="851"/>
        <w:rPr>
          <w:sz w:val="28"/>
          <w:szCs w:val="28"/>
          <w:lang w:val="ru-RU"/>
        </w:rPr>
      </w:pPr>
    </w:p>
    <w:p w14:paraId="35321390" w14:textId="77777777" w:rsidR="003D6857" w:rsidRDefault="003D6857" w:rsidP="003D6857">
      <w:pPr>
        <w:ind w:left="851" w:right="851"/>
        <w:rPr>
          <w:sz w:val="28"/>
          <w:szCs w:val="28"/>
          <w:lang w:val="ru-RU"/>
        </w:rPr>
      </w:pPr>
    </w:p>
    <w:p w14:paraId="7A5DA090" w14:textId="77777777" w:rsidR="003D6857" w:rsidRPr="003D6857" w:rsidRDefault="003D6857" w:rsidP="003D6857">
      <w:pPr>
        <w:ind w:left="851" w:right="851"/>
        <w:rPr>
          <w:sz w:val="28"/>
          <w:szCs w:val="28"/>
          <w:lang w:val="ru-RU"/>
        </w:rPr>
      </w:pPr>
    </w:p>
    <w:p w14:paraId="4E78902D" w14:textId="77777777" w:rsidR="00C52A46" w:rsidRDefault="007E17AA" w:rsidP="003D6857">
      <w:pPr>
        <w:ind w:left="851" w:right="851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759AA73B" wp14:editId="23BF038C">
            <wp:extent cx="6461760" cy="3691223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9" b="40328"/>
                    <a:stretch/>
                  </pic:blipFill>
                  <pic:spPr bwMode="auto">
                    <a:xfrm>
                      <a:off x="0" y="0"/>
                      <a:ext cx="6474205" cy="3698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0A86D" w14:textId="77777777" w:rsidR="003D6857" w:rsidRDefault="003D6857" w:rsidP="003D6857">
      <w:pPr>
        <w:ind w:left="851" w:right="851"/>
        <w:rPr>
          <w:lang w:val="ru-RU"/>
        </w:rPr>
      </w:pPr>
    </w:p>
    <w:p w14:paraId="1D31905C" w14:textId="77777777" w:rsidR="003D6857" w:rsidRDefault="003D6857" w:rsidP="003D6857">
      <w:pPr>
        <w:ind w:left="851" w:right="851"/>
        <w:rPr>
          <w:lang w:val="ru-RU"/>
        </w:rPr>
      </w:pPr>
    </w:p>
    <w:p w14:paraId="54EC2B2D" w14:textId="77777777" w:rsidR="003D6857" w:rsidRDefault="003D6857" w:rsidP="003D6857">
      <w:pPr>
        <w:ind w:left="851" w:right="851"/>
        <w:rPr>
          <w:lang w:val="ru-RU"/>
        </w:rPr>
      </w:pPr>
    </w:p>
    <w:p w14:paraId="3FB955BB" w14:textId="77777777" w:rsidR="003D6857" w:rsidRDefault="003D6857" w:rsidP="003D6857">
      <w:pPr>
        <w:ind w:left="851" w:right="851"/>
        <w:rPr>
          <w:lang w:val="ru-RU"/>
        </w:rPr>
      </w:pPr>
    </w:p>
    <w:p w14:paraId="5250D2DE" w14:textId="77777777" w:rsidR="003D6857" w:rsidRDefault="003D6857" w:rsidP="003D6857">
      <w:pPr>
        <w:ind w:left="851" w:right="851"/>
        <w:rPr>
          <w:lang w:val="ru-RU"/>
        </w:rPr>
      </w:pPr>
    </w:p>
    <w:tbl>
      <w:tblPr>
        <w:tblStyle w:val="a7"/>
        <w:tblpPr w:leftFromText="180" w:rightFromText="180" w:vertAnchor="text" w:horzAnchor="margin" w:tblpXSpec="center" w:tblpY="72"/>
        <w:tblW w:w="0" w:type="auto"/>
        <w:tblLook w:val="04A0" w:firstRow="1" w:lastRow="0" w:firstColumn="1" w:lastColumn="0" w:noHBand="0" w:noVBand="1"/>
      </w:tblPr>
      <w:tblGrid>
        <w:gridCol w:w="3288"/>
        <w:gridCol w:w="6874"/>
      </w:tblGrid>
      <w:tr w:rsidR="003D6857" w14:paraId="6AC9E749" w14:textId="77777777" w:rsidTr="003D6857">
        <w:trPr>
          <w:trHeight w:val="573"/>
        </w:trPr>
        <w:tc>
          <w:tcPr>
            <w:tcW w:w="3288" w:type="dxa"/>
          </w:tcPr>
          <w:p w14:paraId="2D6A49B2" w14:textId="77777777" w:rsidR="003D6857" w:rsidRPr="003D6857" w:rsidRDefault="003D6857" w:rsidP="003D6857">
            <w:pPr>
              <w:ind w:right="170"/>
              <w:rPr>
                <w:sz w:val="24"/>
                <w:lang w:val="ru-RU"/>
              </w:rPr>
            </w:pPr>
            <w:r w:rsidRPr="003D6857">
              <w:rPr>
                <w:sz w:val="24"/>
                <w:lang w:val="ru-RU"/>
              </w:rPr>
              <w:t>Входной интерфейс (опционально)</w:t>
            </w:r>
          </w:p>
        </w:tc>
        <w:tc>
          <w:tcPr>
            <w:tcW w:w="6874" w:type="dxa"/>
          </w:tcPr>
          <w:p w14:paraId="6199F7F2" w14:textId="77777777" w:rsidR="003D6857" w:rsidRPr="003D6857" w:rsidRDefault="003D6857" w:rsidP="003D6857">
            <w:pPr>
              <w:ind w:right="170"/>
              <w:rPr>
                <w:sz w:val="24"/>
              </w:rPr>
            </w:pPr>
            <w:r w:rsidRPr="003D6857">
              <w:rPr>
                <w:sz w:val="24"/>
              </w:rPr>
              <w:t>DVI/HDMI/VGA/</w:t>
            </w:r>
            <w:proofErr w:type="spellStart"/>
            <w:r w:rsidRPr="003D6857">
              <w:rPr>
                <w:sz w:val="24"/>
              </w:rPr>
              <w:t>YPbPr</w:t>
            </w:r>
            <w:proofErr w:type="spellEnd"/>
            <w:r w:rsidRPr="003D6857">
              <w:rPr>
                <w:sz w:val="24"/>
              </w:rPr>
              <w:t>/VIDEO/SDI/DP/</w:t>
            </w:r>
            <w:proofErr w:type="spellStart"/>
            <w:r w:rsidRPr="003D6857">
              <w:rPr>
                <w:sz w:val="24"/>
              </w:rPr>
              <w:t>HDBaseT</w:t>
            </w:r>
            <w:proofErr w:type="spellEnd"/>
          </w:p>
        </w:tc>
      </w:tr>
      <w:tr w:rsidR="003D6857" w14:paraId="1BD720DA" w14:textId="77777777" w:rsidTr="003D6857">
        <w:trPr>
          <w:trHeight w:val="1003"/>
        </w:trPr>
        <w:tc>
          <w:tcPr>
            <w:tcW w:w="3288" w:type="dxa"/>
          </w:tcPr>
          <w:p w14:paraId="5EBADCB2" w14:textId="77777777" w:rsidR="003D6857" w:rsidRPr="003D6857" w:rsidRDefault="003D6857" w:rsidP="003D6857">
            <w:pPr>
              <w:ind w:right="170"/>
              <w:rPr>
                <w:sz w:val="24"/>
                <w:lang w:val="ru-RU"/>
              </w:rPr>
            </w:pPr>
            <w:r w:rsidRPr="003D6857">
              <w:rPr>
                <w:sz w:val="24"/>
                <w:lang w:val="ru-RU"/>
              </w:rPr>
              <w:t>Входное разрешение</w:t>
            </w:r>
          </w:p>
        </w:tc>
        <w:tc>
          <w:tcPr>
            <w:tcW w:w="6874" w:type="dxa"/>
          </w:tcPr>
          <w:p w14:paraId="41B17833" w14:textId="77777777" w:rsidR="003D6857" w:rsidRPr="003D6857" w:rsidRDefault="003D6857" w:rsidP="003D6857">
            <w:pPr>
              <w:ind w:right="170"/>
              <w:rPr>
                <w:sz w:val="24"/>
                <w:lang w:val="ru-RU"/>
              </w:rPr>
            </w:pPr>
            <w:r w:rsidRPr="003D6857">
              <w:rPr>
                <w:sz w:val="24"/>
                <w:lang w:val="ru-RU"/>
              </w:rPr>
              <w:t>XGA / SXGA / SXGA + / VGA / WUXGA / 1080p и совместим со</w:t>
            </w:r>
          </w:p>
          <w:p w14:paraId="505D06B5" w14:textId="77777777" w:rsidR="003D6857" w:rsidRPr="003D6857" w:rsidRDefault="003D6857" w:rsidP="003D6857">
            <w:pPr>
              <w:ind w:right="170"/>
              <w:rPr>
                <w:sz w:val="24"/>
                <w:lang w:val="ru-RU"/>
              </w:rPr>
            </w:pPr>
            <w:r w:rsidRPr="003D6857">
              <w:rPr>
                <w:sz w:val="24"/>
                <w:lang w:val="ru-RU"/>
              </w:rPr>
              <w:t>специальным настроенным сверхвысоким разрешением</w:t>
            </w:r>
          </w:p>
        </w:tc>
      </w:tr>
      <w:tr w:rsidR="003D6857" w14:paraId="11C38F53" w14:textId="77777777" w:rsidTr="003D6857">
        <w:trPr>
          <w:trHeight w:val="501"/>
        </w:trPr>
        <w:tc>
          <w:tcPr>
            <w:tcW w:w="3288" w:type="dxa"/>
          </w:tcPr>
          <w:p w14:paraId="27140F88" w14:textId="77777777" w:rsidR="003D6857" w:rsidRPr="003D6857" w:rsidRDefault="003D6857" w:rsidP="003D6857">
            <w:pPr>
              <w:ind w:right="170"/>
              <w:rPr>
                <w:sz w:val="24"/>
                <w:lang w:val="ru-RU"/>
              </w:rPr>
            </w:pPr>
            <w:r w:rsidRPr="003D6857">
              <w:rPr>
                <w:sz w:val="24"/>
                <w:lang w:val="ru-RU"/>
              </w:rPr>
              <w:t>Выходной интерфейс</w:t>
            </w:r>
          </w:p>
        </w:tc>
        <w:tc>
          <w:tcPr>
            <w:tcW w:w="6874" w:type="dxa"/>
          </w:tcPr>
          <w:p w14:paraId="47A4A10F" w14:textId="77777777" w:rsidR="003D6857" w:rsidRPr="003D6857" w:rsidRDefault="003D6857" w:rsidP="003D6857">
            <w:pPr>
              <w:ind w:right="170"/>
              <w:rPr>
                <w:sz w:val="24"/>
                <w:lang w:val="ru-RU"/>
              </w:rPr>
            </w:pPr>
            <w:r w:rsidRPr="003D6857">
              <w:rPr>
                <w:sz w:val="24"/>
                <w:lang w:val="ru-RU"/>
              </w:rPr>
              <w:t>DVI / HDMI / VGA</w:t>
            </w:r>
          </w:p>
        </w:tc>
      </w:tr>
      <w:tr w:rsidR="003D6857" w:rsidRPr="00524DDD" w14:paraId="20ADD831" w14:textId="77777777" w:rsidTr="003D6857">
        <w:trPr>
          <w:trHeight w:val="501"/>
        </w:trPr>
        <w:tc>
          <w:tcPr>
            <w:tcW w:w="3288" w:type="dxa"/>
          </w:tcPr>
          <w:p w14:paraId="165E1296" w14:textId="77777777" w:rsidR="003D6857" w:rsidRPr="003D6857" w:rsidRDefault="003D6857" w:rsidP="003D6857">
            <w:pPr>
              <w:ind w:right="170"/>
              <w:rPr>
                <w:sz w:val="24"/>
                <w:lang w:val="ru-RU"/>
              </w:rPr>
            </w:pPr>
            <w:r w:rsidRPr="003D6857">
              <w:rPr>
                <w:sz w:val="24"/>
                <w:lang w:val="ru-RU"/>
              </w:rPr>
              <w:t>Выходное разрешение</w:t>
            </w:r>
          </w:p>
        </w:tc>
        <w:tc>
          <w:tcPr>
            <w:tcW w:w="6874" w:type="dxa"/>
          </w:tcPr>
          <w:p w14:paraId="31FBB725" w14:textId="77777777" w:rsidR="003D6857" w:rsidRPr="003D6857" w:rsidRDefault="003D6857" w:rsidP="003D6857">
            <w:pPr>
              <w:ind w:right="170"/>
              <w:rPr>
                <w:sz w:val="24"/>
                <w:lang w:val="ru-RU"/>
              </w:rPr>
            </w:pPr>
            <w:r w:rsidRPr="003D6857">
              <w:rPr>
                <w:sz w:val="24"/>
                <w:lang w:val="ru-RU"/>
              </w:rPr>
              <w:t>1920*1080/60 Гц (обратная совместимость с обычными разрешениями)</w:t>
            </w:r>
          </w:p>
        </w:tc>
      </w:tr>
      <w:tr w:rsidR="003D6857" w14:paraId="27F1071C" w14:textId="77777777" w:rsidTr="003D6857">
        <w:trPr>
          <w:trHeight w:val="501"/>
        </w:trPr>
        <w:tc>
          <w:tcPr>
            <w:tcW w:w="3288" w:type="dxa"/>
          </w:tcPr>
          <w:p w14:paraId="484B89CC" w14:textId="77777777" w:rsidR="003D6857" w:rsidRPr="003D6857" w:rsidRDefault="003D6857" w:rsidP="003D6857">
            <w:pPr>
              <w:ind w:right="170"/>
              <w:rPr>
                <w:sz w:val="24"/>
                <w:lang w:val="ru-RU"/>
              </w:rPr>
            </w:pPr>
            <w:r w:rsidRPr="003D6857">
              <w:rPr>
                <w:sz w:val="24"/>
                <w:lang w:val="ru-RU"/>
              </w:rPr>
              <w:t>Программное обеспечение</w:t>
            </w:r>
          </w:p>
        </w:tc>
        <w:tc>
          <w:tcPr>
            <w:tcW w:w="6874" w:type="dxa"/>
          </w:tcPr>
          <w:p w14:paraId="14F22137" w14:textId="77777777" w:rsidR="003D6857" w:rsidRPr="003D6857" w:rsidRDefault="003D6857" w:rsidP="003D6857">
            <w:pPr>
              <w:ind w:right="170"/>
              <w:rPr>
                <w:sz w:val="24"/>
                <w:lang w:val="ru-RU"/>
              </w:rPr>
            </w:pPr>
            <w:r w:rsidRPr="003D6857">
              <w:rPr>
                <w:sz w:val="24"/>
                <w:lang w:val="ru-RU"/>
              </w:rPr>
              <w:t>Консольное программное обеспечение Windows</w:t>
            </w:r>
          </w:p>
        </w:tc>
      </w:tr>
      <w:tr w:rsidR="003D6857" w14:paraId="1BAF5E99" w14:textId="77777777" w:rsidTr="003D6857">
        <w:trPr>
          <w:trHeight w:val="475"/>
        </w:trPr>
        <w:tc>
          <w:tcPr>
            <w:tcW w:w="3288" w:type="dxa"/>
          </w:tcPr>
          <w:p w14:paraId="64AA85A0" w14:textId="77777777" w:rsidR="003D6857" w:rsidRPr="003D6857" w:rsidRDefault="003D6857" w:rsidP="003D6857">
            <w:pPr>
              <w:ind w:right="170"/>
              <w:rPr>
                <w:sz w:val="24"/>
                <w:lang w:val="ru-RU"/>
              </w:rPr>
            </w:pPr>
            <w:r w:rsidRPr="003D6857">
              <w:rPr>
                <w:sz w:val="24"/>
                <w:lang w:val="ru-RU"/>
              </w:rPr>
              <w:t>Питание</w:t>
            </w:r>
          </w:p>
        </w:tc>
        <w:tc>
          <w:tcPr>
            <w:tcW w:w="6874" w:type="dxa"/>
          </w:tcPr>
          <w:p w14:paraId="7CD53DC3" w14:textId="77777777" w:rsidR="003D6857" w:rsidRPr="003D6857" w:rsidRDefault="003D6857" w:rsidP="003D6857">
            <w:pPr>
              <w:ind w:right="170"/>
              <w:rPr>
                <w:sz w:val="24"/>
                <w:lang w:val="ru-RU"/>
              </w:rPr>
            </w:pPr>
            <w:r w:rsidRPr="003D6857">
              <w:rPr>
                <w:sz w:val="24"/>
                <w:lang w:val="ru-RU"/>
              </w:rPr>
              <w:t>240 В переменного тока, 50/60 Гц</w:t>
            </w:r>
          </w:p>
        </w:tc>
      </w:tr>
      <w:tr w:rsidR="003D6857" w14:paraId="0ED3BE62" w14:textId="77777777" w:rsidTr="003D6857">
        <w:trPr>
          <w:trHeight w:val="501"/>
        </w:trPr>
        <w:tc>
          <w:tcPr>
            <w:tcW w:w="3288" w:type="dxa"/>
          </w:tcPr>
          <w:p w14:paraId="31CCD7B1" w14:textId="77777777" w:rsidR="003D6857" w:rsidRPr="003D6857" w:rsidRDefault="003D6857" w:rsidP="003D6857">
            <w:pPr>
              <w:ind w:right="170"/>
              <w:rPr>
                <w:sz w:val="24"/>
                <w:lang w:val="ru-RU"/>
              </w:rPr>
            </w:pPr>
            <w:r w:rsidRPr="003D6857">
              <w:rPr>
                <w:sz w:val="24"/>
                <w:lang w:val="ru-RU"/>
              </w:rPr>
              <w:t>Потребление</w:t>
            </w:r>
          </w:p>
        </w:tc>
        <w:tc>
          <w:tcPr>
            <w:tcW w:w="6874" w:type="dxa"/>
          </w:tcPr>
          <w:p w14:paraId="1A7B7F6A" w14:textId="77777777" w:rsidR="003D6857" w:rsidRPr="003D6857" w:rsidRDefault="003D6857" w:rsidP="003D6857">
            <w:pPr>
              <w:ind w:right="170"/>
              <w:rPr>
                <w:sz w:val="24"/>
                <w:lang w:val="ru-RU"/>
              </w:rPr>
            </w:pPr>
            <w:r w:rsidRPr="003D6857">
              <w:rPr>
                <w:sz w:val="24"/>
                <w:lang w:val="ru-RU"/>
              </w:rPr>
              <w:t>4Вт</w:t>
            </w:r>
          </w:p>
        </w:tc>
      </w:tr>
      <w:tr w:rsidR="003D6857" w14:paraId="3DFF4732" w14:textId="77777777" w:rsidTr="003D6857">
        <w:trPr>
          <w:trHeight w:val="501"/>
        </w:trPr>
        <w:tc>
          <w:tcPr>
            <w:tcW w:w="3288" w:type="dxa"/>
          </w:tcPr>
          <w:p w14:paraId="6C3B63E8" w14:textId="77777777" w:rsidR="003D6857" w:rsidRPr="003D6857" w:rsidRDefault="003D6857" w:rsidP="003D6857">
            <w:pPr>
              <w:ind w:right="170"/>
              <w:rPr>
                <w:sz w:val="24"/>
                <w:lang w:val="ru-RU"/>
              </w:rPr>
            </w:pPr>
            <w:r w:rsidRPr="003D6857">
              <w:rPr>
                <w:sz w:val="24"/>
                <w:lang w:val="ru-RU"/>
              </w:rPr>
              <w:t>Рабочая температура</w:t>
            </w:r>
          </w:p>
        </w:tc>
        <w:tc>
          <w:tcPr>
            <w:tcW w:w="6874" w:type="dxa"/>
          </w:tcPr>
          <w:p w14:paraId="3D749EDD" w14:textId="77777777" w:rsidR="003D6857" w:rsidRPr="003D6857" w:rsidRDefault="003D6857" w:rsidP="003D6857">
            <w:pPr>
              <w:ind w:right="170"/>
              <w:rPr>
                <w:sz w:val="24"/>
                <w:lang w:val="ru-RU"/>
              </w:rPr>
            </w:pPr>
            <w:r w:rsidRPr="003D6857">
              <w:rPr>
                <w:sz w:val="24"/>
                <w:lang w:val="ru-RU"/>
              </w:rPr>
              <w:t>-20°C- 60°C</w:t>
            </w:r>
          </w:p>
        </w:tc>
      </w:tr>
      <w:tr w:rsidR="003D6857" w14:paraId="30DB342E" w14:textId="77777777" w:rsidTr="003D6857">
        <w:trPr>
          <w:trHeight w:val="501"/>
        </w:trPr>
        <w:tc>
          <w:tcPr>
            <w:tcW w:w="3288" w:type="dxa"/>
          </w:tcPr>
          <w:p w14:paraId="055B2AE0" w14:textId="77777777" w:rsidR="003D6857" w:rsidRPr="003D6857" w:rsidRDefault="003D6857" w:rsidP="003D6857">
            <w:pPr>
              <w:ind w:right="170"/>
              <w:rPr>
                <w:sz w:val="24"/>
                <w:lang w:val="ru-RU"/>
              </w:rPr>
            </w:pPr>
            <w:r w:rsidRPr="003D6857">
              <w:rPr>
                <w:sz w:val="24"/>
                <w:lang w:val="ru-RU"/>
              </w:rPr>
              <w:t>Рабочая влажность</w:t>
            </w:r>
          </w:p>
        </w:tc>
        <w:tc>
          <w:tcPr>
            <w:tcW w:w="6874" w:type="dxa"/>
          </w:tcPr>
          <w:p w14:paraId="15888175" w14:textId="77777777" w:rsidR="003D6857" w:rsidRPr="003D6857" w:rsidRDefault="003D6857" w:rsidP="003D6857">
            <w:pPr>
              <w:ind w:right="170"/>
              <w:rPr>
                <w:sz w:val="24"/>
                <w:lang w:val="ru-RU"/>
              </w:rPr>
            </w:pPr>
            <w:r w:rsidRPr="003D6857">
              <w:rPr>
                <w:sz w:val="24"/>
                <w:lang w:val="ru-RU"/>
              </w:rPr>
              <w:t>5-95%</w:t>
            </w:r>
          </w:p>
        </w:tc>
      </w:tr>
    </w:tbl>
    <w:p w14:paraId="0DD281C8" w14:textId="77777777" w:rsidR="003D6857" w:rsidRPr="00AA37F5" w:rsidRDefault="003D6857" w:rsidP="003D6857">
      <w:pPr>
        <w:ind w:left="851" w:right="851"/>
        <w:rPr>
          <w:lang w:val="ru-RU"/>
        </w:rPr>
      </w:pPr>
    </w:p>
    <w:p w14:paraId="6B46280A" w14:textId="77777777" w:rsidR="003D6857" w:rsidRDefault="003D6857" w:rsidP="003D6857">
      <w:pPr>
        <w:ind w:right="170"/>
        <w:rPr>
          <w:lang w:val="ru-RU"/>
        </w:rPr>
      </w:pPr>
    </w:p>
    <w:p w14:paraId="3BAF0F78" w14:textId="4DF55789" w:rsidR="007E17AA" w:rsidRDefault="004E7583" w:rsidP="003D6857">
      <w:pPr>
        <w:ind w:left="851" w:right="170"/>
        <w:rPr>
          <w:sz w:val="28"/>
          <w:szCs w:val="28"/>
          <w:lang w:val="ru-RU"/>
        </w:rPr>
      </w:pPr>
      <w:r w:rsidRPr="003D6857">
        <w:rPr>
          <w:sz w:val="28"/>
          <w:szCs w:val="28"/>
          <w:lang w:val="ru-RU"/>
        </w:rPr>
        <w:t xml:space="preserve"> </w:t>
      </w:r>
      <w:r w:rsidR="00B96752" w:rsidRPr="003D6857">
        <w:rPr>
          <w:sz w:val="28"/>
          <w:szCs w:val="28"/>
          <w:lang w:val="ru-RU"/>
        </w:rPr>
        <w:t>Особенности:</w:t>
      </w:r>
    </w:p>
    <w:p w14:paraId="407869DD" w14:textId="77777777" w:rsidR="003D6857" w:rsidRPr="003D6857" w:rsidRDefault="003D6857" w:rsidP="003D6857">
      <w:pPr>
        <w:ind w:left="851" w:right="170"/>
        <w:rPr>
          <w:sz w:val="28"/>
          <w:szCs w:val="28"/>
          <w:lang w:val="ru-RU"/>
        </w:rPr>
      </w:pPr>
    </w:p>
    <w:p w14:paraId="5986EDAC" w14:textId="1C3FEFC7" w:rsidR="004E7583" w:rsidRDefault="00B32909" w:rsidP="003D6857">
      <w:pPr>
        <w:pStyle w:val="a8"/>
        <w:numPr>
          <w:ilvl w:val="0"/>
          <w:numId w:val="3"/>
        </w:numPr>
        <w:ind w:left="1208" w:right="851" w:hanging="357"/>
        <w:rPr>
          <w:sz w:val="28"/>
          <w:szCs w:val="28"/>
          <w:lang w:val="ru-RU"/>
        </w:rPr>
      </w:pPr>
      <w:r w:rsidRPr="003D6857">
        <w:rPr>
          <w:sz w:val="28"/>
          <w:szCs w:val="28"/>
          <w:lang w:val="ru-RU"/>
        </w:rPr>
        <w:t>Режим "Картинка в картинке": сделайте снимок в качестве фона, а другие сигналы окна будут отображаться в виде плиточного окна. Масштабирование и смещение: Размер и положение окна можно регулировать произвольно.</w:t>
      </w:r>
    </w:p>
    <w:p w14:paraId="5DB80CC0" w14:textId="77777777" w:rsidR="003D6857" w:rsidRPr="003D6857" w:rsidRDefault="003D6857" w:rsidP="003D6857">
      <w:pPr>
        <w:ind w:right="170"/>
        <w:rPr>
          <w:sz w:val="28"/>
          <w:szCs w:val="28"/>
          <w:lang w:val="ru-RU"/>
        </w:rPr>
      </w:pPr>
    </w:p>
    <w:p w14:paraId="36D17F4C" w14:textId="5E656510" w:rsidR="00B32909" w:rsidRDefault="00B32909" w:rsidP="003D6857">
      <w:pPr>
        <w:ind w:left="851" w:right="170"/>
        <w:rPr>
          <w:lang w:val="ru-RU"/>
        </w:rPr>
      </w:pPr>
      <w:r>
        <w:rPr>
          <w:noProof/>
        </w:rPr>
        <w:drawing>
          <wp:inline distT="0" distB="0" distL="0" distR="0" wp14:anchorId="5C29B7A1" wp14:editId="477676AD">
            <wp:extent cx="4953000" cy="2457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39546" w14:textId="77777777" w:rsidR="003D6857" w:rsidRDefault="003D6857" w:rsidP="003D6857">
      <w:pPr>
        <w:ind w:left="851" w:right="170"/>
        <w:rPr>
          <w:lang w:val="ru-RU"/>
        </w:rPr>
      </w:pPr>
    </w:p>
    <w:p w14:paraId="72E2F465" w14:textId="46D9145F" w:rsidR="00B32909" w:rsidRPr="003D6857" w:rsidRDefault="00B32909" w:rsidP="003D6857">
      <w:pPr>
        <w:pStyle w:val="a8"/>
        <w:numPr>
          <w:ilvl w:val="0"/>
          <w:numId w:val="3"/>
        </w:numPr>
        <w:ind w:left="1208" w:right="851" w:hanging="357"/>
        <w:rPr>
          <w:sz w:val="28"/>
          <w:szCs w:val="28"/>
          <w:lang w:val="ru-RU"/>
        </w:rPr>
      </w:pPr>
      <w:r w:rsidRPr="003D6857">
        <w:rPr>
          <w:sz w:val="28"/>
          <w:szCs w:val="28"/>
          <w:lang w:val="ru-RU"/>
        </w:rPr>
        <w:t xml:space="preserve">Технология экранирования </w:t>
      </w:r>
      <w:r w:rsidR="00257F24" w:rsidRPr="003D6857">
        <w:rPr>
          <w:sz w:val="28"/>
          <w:szCs w:val="28"/>
          <w:lang w:val="ru-RU"/>
        </w:rPr>
        <w:t>краев: Наша</w:t>
      </w:r>
      <w:r w:rsidRPr="003D6857">
        <w:rPr>
          <w:sz w:val="28"/>
          <w:szCs w:val="28"/>
          <w:lang w:val="ru-RU"/>
        </w:rPr>
        <w:t xml:space="preserve"> оригинальная технология экранирования краев, благодаря точной настройке</w:t>
      </w:r>
      <w:r w:rsidR="00FE2F12" w:rsidRPr="003D6857">
        <w:rPr>
          <w:sz w:val="28"/>
          <w:szCs w:val="28"/>
          <w:lang w:val="ru-RU"/>
        </w:rPr>
        <w:t xml:space="preserve"> вплоть до 1</w:t>
      </w:r>
      <w:r w:rsidRPr="003D6857">
        <w:rPr>
          <w:sz w:val="28"/>
          <w:szCs w:val="28"/>
          <w:lang w:val="ru-RU"/>
        </w:rPr>
        <w:t xml:space="preserve"> пиксел</w:t>
      </w:r>
      <w:r w:rsidR="00FE2F12" w:rsidRPr="003D6857">
        <w:rPr>
          <w:sz w:val="28"/>
          <w:szCs w:val="28"/>
          <w:lang w:val="ru-RU"/>
        </w:rPr>
        <w:t>я</w:t>
      </w:r>
      <w:r w:rsidRPr="003D6857">
        <w:rPr>
          <w:sz w:val="28"/>
          <w:szCs w:val="28"/>
          <w:lang w:val="ru-RU"/>
        </w:rPr>
        <w:t xml:space="preserve">, автоматически расширяет пограничный сигнал, экранирует часть содержимого, скрытого краем устройства отображения, и обеспечивает естественный и интуитивно понятный эффект отображения. При отладке пользователям нужно только управлять программным обеспечением. Введите размер дисплейного блока и приблизительную ширину черной границы края, и технология автоматически рассчитает необходимый </w:t>
      </w:r>
      <w:r w:rsidRPr="003D6857">
        <w:rPr>
          <w:sz w:val="28"/>
          <w:szCs w:val="28"/>
          <w:lang w:val="ru-RU"/>
        </w:rPr>
        <w:lastRenderedPageBreak/>
        <w:t>диапазон экрана для покрытия.</w:t>
      </w:r>
    </w:p>
    <w:p w14:paraId="33336308" w14:textId="7E635476" w:rsidR="00FE2F12" w:rsidRDefault="00FE2F12" w:rsidP="00FE2F12">
      <w:pPr>
        <w:pStyle w:val="a8"/>
        <w:ind w:left="530" w:right="170"/>
        <w:rPr>
          <w:lang w:val="ru-RU"/>
        </w:rPr>
      </w:pPr>
      <w:r>
        <w:rPr>
          <w:noProof/>
        </w:rPr>
        <w:drawing>
          <wp:inline distT="0" distB="0" distL="0" distR="0" wp14:anchorId="7B6A183A" wp14:editId="30307004">
            <wp:extent cx="6657975" cy="23431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C2F19" w14:textId="56287E6A" w:rsidR="00B04B9C" w:rsidRPr="003D6857" w:rsidRDefault="00B04B9C" w:rsidP="003D6857">
      <w:pPr>
        <w:pStyle w:val="a8"/>
        <w:numPr>
          <w:ilvl w:val="0"/>
          <w:numId w:val="3"/>
        </w:numPr>
        <w:ind w:left="1208" w:right="851" w:hanging="357"/>
        <w:rPr>
          <w:sz w:val="28"/>
          <w:szCs w:val="28"/>
          <w:lang w:val="ru-RU"/>
        </w:rPr>
      </w:pPr>
      <w:r w:rsidRPr="003D6857">
        <w:rPr>
          <w:sz w:val="28"/>
          <w:szCs w:val="28"/>
          <w:lang w:val="ru-RU"/>
        </w:rPr>
        <w:t>Задняя часть процессора:</w:t>
      </w:r>
    </w:p>
    <w:p w14:paraId="7DD2CB38" w14:textId="6A8686B1" w:rsidR="00FE2F12" w:rsidRDefault="00B04B9C" w:rsidP="00B04B9C">
      <w:pPr>
        <w:pStyle w:val="a8"/>
        <w:ind w:left="530" w:right="170"/>
        <w:rPr>
          <w:lang w:val="ru-RU"/>
        </w:rPr>
      </w:pPr>
      <w:r>
        <w:rPr>
          <w:noProof/>
        </w:rPr>
        <w:drawing>
          <wp:inline distT="0" distB="0" distL="0" distR="0" wp14:anchorId="4F719E3C" wp14:editId="73855DE5">
            <wp:extent cx="7336023" cy="2887951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66855" cy="290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7D03E" w14:textId="7FD00202" w:rsidR="00710E37" w:rsidRPr="003D6857" w:rsidRDefault="00710E37" w:rsidP="003D6857">
      <w:pPr>
        <w:pStyle w:val="a8"/>
        <w:ind w:left="851" w:right="851"/>
        <w:rPr>
          <w:sz w:val="28"/>
          <w:szCs w:val="28"/>
          <w:lang w:val="ru-RU"/>
        </w:rPr>
      </w:pPr>
      <w:r w:rsidRPr="003D6857">
        <w:rPr>
          <w:sz w:val="28"/>
          <w:szCs w:val="28"/>
          <w:lang w:val="ru-RU"/>
        </w:rPr>
        <w:t>1) Источник питания и кнопка включения: Источник питания подключен к сети переменного тока 220 В 50 Гц.</w:t>
      </w:r>
    </w:p>
    <w:p w14:paraId="0BF7C810" w14:textId="4EA067C2" w:rsidR="00710E37" w:rsidRPr="003D6857" w:rsidRDefault="00710E37" w:rsidP="003D6857">
      <w:pPr>
        <w:pStyle w:val="a8"/>
        <w:ind w:left="851" w:right="851"/>
        <w:rPr>
          <w:sz w:val="28"/>
          <w:szCs w:val="28"/>
          <w:lang w:val="ru-RU"/>
        </w:rPr>
      </w:pPr>
      <w:r w:rsidRPr="003D6857">
        <w:rPr>
          <w:sz w:val="28"/>
          <w:szCs w:val="28"/>
          <w:lang w:val="ru-RU"/>
        </w:rPr>
        <w:t>Некоторые модели имеют два резервных источника питания.</w:t>
      </w:r>
    </w:p>
    <w:p w14:paraId="3BC2CD34" w14:textId="67A1F20E" w:rsidR="00710E37" w:rsidRPr="003D6857" w:rsidRDefault="00710E37" w:rsidP="003D6857">
      <w:pPr>
        <w:pStyle w:val="a8"/>
        <w:ind w:left="851" w:right="851"/>
        <w:rPr>
          <w:sz w:val="28"/>
          <w:szCs w:val="28"/>
          <w:lang w:val="ru-RU"/>
        </w:rPr>
      </w:pPr>
      <w:r w:rsidRPr="003D6857">
        <w:rPr>
          <w:sz w:val="28"/>
          <w:szCs w:val="28"/>
          <w:lang w:val="ru-RU"/>
        </w:rPr>
        <w:t>2) Вентилятор: после включения кнопки питания начинает работать вентилятор;</w:t>
      </w:r>
    </w:p>
    <w:p w14:paraId="2CBFB04A" w14:textId="77777777" w:rsidR="00710E37" w:rsidRPr="003D6857" w:rsidRDefault="00710E37" w:rsidP="003D6857">
      <w:pPr>
        <w:pStyle w:val="a8"/>
        <w:ind w:left="851" w:right="851"/>
        <w:rPr>
          <w:sz w:val="28"/>
          <w:szCs w:val="28"/>
          <w:lang w:val="ru-RU"/>
        </w:rPr>
      </w:pPr>
      <w:r w:rsidRPr="003D6857">
        <w:rPr>
          <w:sz w:val="28"/>
          <w:szCs w:val="28"/>
          <w:lang w:val="ru-RU"/>
        </w:rPr>
        <w:t>3) Пылезащитная сетка: Предотвращайте попадание пыли в машину, защищайте плату и регулярно очищайте</w:t>
      </w:r>
    </w:p>
    <w:p w14:paraId="7C60A248" w14:textId="786E1EA3" w:rsidR="00710E37" w:rsidRPr="003D6857" w:rsidRDefault="00710E37" w:rsidP="003D6857">
      <w:pPr>
        <w:pStyle w:val="a8"/>
        <w:ind w:left="851" w:right="851"/>
        <w:rPr>
          <w:sz w:val="28"/>
          <w:szCs w:val="28"/>
          <w:lang w:val="ru-RU"/>
        </w:rPr>
      </w:pPr>
      <w:r w:rsidRPr="003D6857">
        <w:rPr>
          <w:sz w:val="28"/>
          <w:szCs w:val="28"/>
          <w:lang w:val="ru-RU"/>
        </w:rPr>
        <w:t>от пыли;</w:t>
      </w:r>
    </w:p>
    <w:p w14:paraId="53FA6ED4" w14:textId="77777777" w:rsidR="00710E37" w:rsidRPr="003D6857" w:rsidRDefault="00710E37" w:rsidP="003D6857">
      <w:pPr>
        <w:pStyle w:val="a8"/>
        <w:ind w:left="851" w:right="851"/>
        <w:rPr>
          <w:sz w:val="28"/>
          <w:szCs w:val="28"/>
          <w:lang w:val="ru-RU"/>
        </w:rPr>
      </w:pPr>
      <w:r w:rsidRPr="003D6857">
        <w:rPr>
          <w:sz w:val="28"/>
          <w:szCs w:val="28"/>
          <w:lang w:val="ru-RU"/>
        </w:rPr>
        <w:t>4) Плата ввода: интерфейс входного сигнала, который может быть напрямую подключен к внешнему</w:t>
      </w:r>
    </w:p>
    <w:p w14:paraId="586ACCC9" w14:textId="62B6719B" w:rsidR="00710E37" w:rsidRPr="003D6857" w:rsidRDefault="00710E37" w:rsidP="003D6857">
      <w:pPr>
        <w:pStyle w:val="a8"/>
        <w:ind w:left="851" w:right="851"/>
        <w:rPr>
          <w:sz w:val="28"/>
          <w:szCs w:val="28"/>
          <w:lang w:val="ru-RU"/>
        </w:rPr>
      </w:pPr>
      <w:r w:rsidRPr="003D6857">
        <w:rPr>
          <w:sz w:val="28"/>
          <w:szCs w:val="28"/>
          <w:lang w:val="ru-RU"/>
        </w:rPr>
        <w:t>источнику сигнала;</w:t>
      </w:r>
    </w:p>
    <w:p w14:paraId="44019C1E" w14:textId="77777777" w:rsidR="00B96752" w:rsidRPr="003D6857" w:rsidRDefault="00710E37" w:rsidP="003D6857">
      <w:pPr>
        <w:pStyle w:val="a8"/>
        <w:ind w:left="851" w:right="851"/>
        <w:rPr>
          <w:sz w:val="28"/>
          <w:szCs w:val="28"/>
          <w:lang w:val="ru-RU"/>
        </w:rPr>
      </w:pPr>
      <w:r w:rsidRPr="003D6857">
        <w:rPr>
          <w:sz w:val="28"/>
          <w:szCs w:val="28"/>
          <w:lang w:val="ru-RU"/>
        </w:rPr>
        <w:t xml:space="preserve">5) </w:t>
      </w:r>
      <w:r w:rsidR="00B96752" w:rsidRPr="003D6857">
        <w:rPr>
          <w:sz w:val="28"/>
          <w:szCs w:val="28"/>
          <w:lang w:val="ru-RU"/>
        </w:rPr>
        <w:t>Выходная плата: вывод сигнала на экран видеостены;</w:t>
      </w:r>
    </w:p>
    <w:p w14:paraId="45EA1A81" w14:textId="3BB2BB5C" w:rsidR="00B04B9C" w:rsidRPr="003D6857" w:rsidRDefault="00B04B9C" w:rsidP="003D6857">
      <w:pPr>
        <w:ind w:left="851" w:right="851"/>
        <w:rPr>
          <w:sz w:val="28"/>
          <w:szCs w:val="28"/>
          <w:lang w:val="ru-RU"/>
        </w:rPr>
      </w:pPr>
    </w:p>
    <w:p w14:paraId="52CA8812" w14:textId="5F5BB2CD" w:rsidR="0008199E" w:rsidRPr="003D6857" w:rsidRDefault="0008199E" w:rsidP="003D6857">
      <w:pPr>
        <w:ind w:left="851" w:right="851"/>
        <w:rPr>
          <w:sz w:val="28"/>
          <w:szCs w:val="28"/>
          <w:lang w:val="ru-RU"/>
        </w:rPr>
      </w:pPr>
      <w:r w:rsidRPr="003D6857">
        <w:rPr>
          <w:sz w:val="28"/>
          <w:szCs w:val="28"/>
          <w:lang w:val="ru-RU"/>
        </w:rPr>
        <w:t xml:space="preserve">     Настройка видеостены:</w:t>
      </w:r>
    </w:p>
    <w:p w14:paraId="0E8AFDA5" w14:textId="77777777" w:rsidR="0008199E" w:rsidRPr="003D6857" w:rsidRDefault="0008199E" w:rsidP="003D6857">
      <w:pPr>
        <w:ind w:left="851" w:right="851"/>
        <w:rPr>
          <w:sz w:val="28"/>
          <w:szCs w:val="28"/>
          <w:lang w:val="ru-RU"/>
        </w:rPr>
      </w:pPr>
      <w:r w:rsidRPr="003D6857">
        <w:rPr>
          <w:sz w:val="28"/>
          <w:szCs w:val="28"/>
          <w:lang w:val="ru-RU"/>
        </w:rPr>
        <w:t>Что касается настройки видеостены, то пользователи должны соответствующим образом настроить видеостену.</w:t>
      </w:r>
    </w:p>
    <w:p w14:paraId="50CD188B" w14:textId="5F150620" w:rsidR="0008199E" w:rsidRPr="003D6857" w:rsidRDefault="0008199E" w:rsidP="003D6857">
      <w:pPr>
        <w:ind w:left="851" w:right="851"/>
        <w:rPr>
          <w:sz w:val="28"/>
          <w:szCs w:val="28"/>
          <w:lang w:val="ru-RU"/>
        </w:rPr>
      </w:pPr>
      <w:r w:rsidRPr="003D6857">
        <w:rPr>
          <w:sz w:val="28"/>
          <w:szCs w:val="28"/>
          <w:lang w:val="ru-RU"/>
        </w:rPr>
        <w:t>Шаг 1</w:t>
      </w:r>
      <w:r w:rsidR="00257F24" w:rsidRPr="003D6857">
        <w:rPr>
          <w:sz w:val="28"/>
          <w:szCs w:val="28"/>
          <w:lang w:val="ru-RU"/>
        </w:rPr>
        <w:t>: выбрать</w:t>
      </w:r>
      <w:r w:rsidRPr="003D6857">
        <w:rPr>
          <w:sz w:val="28"/>
          <w:szCs w:val="28"/>
          <w:lang w:val="ru-RU"/>
        </w:rPr>
        <w:t xml:space="preserve"> сво</w:t>
      </w:r>
      <w:r w:rsidR="00257F24" w:rsidRPr="003D6857">
        <w:rPr>
          <w:sz w:val="28"/>
          <w:szCs w:val="28"/>
          <w:lang w:val="ru-RU"/>
        </w:rPr>
        <w:t>ю</w:t>
      </w:r>
      <w:r w:rsidRPr="003D6857">
        <w:rPr>
          <w:sz w:val="28"/>
          <w:szCs w:val="28"/>
          <w:lang w:val="ru-RU"/>
        </w:rPr>
        <w:t xml:space="preserve"> </w:t>
      </w:r>
      <w:r w:rsidR="00257F24" w:rsidRPr="003D6857">
        <w:rPr>
          <w:sz w:val="28"/>
          <w:szCs w:val="28"/>
          <w:lang w:val="ru-RU"/>
        </w:rPr>
        <w:t>модель</w:t>
      </w:r>
      <w:r w:rsidRPr="003D6857">
        <w:rPr>
          <w:sz w:val="28"/>
          <w:szCs w:val="28"/>
          <w:lang w:val="ru-RU"/>
        </w:rPr>
        <w:t xml:space="preserve"> процессора в программе в соответствии с размером и функцией контроллера</w:t>
      </w:r>
      <w:r w:rsidR="00257F24" w:rsidRPr="003D6857">
        <w:rPr>
          <w:sz w:val="28"/>
          <w:szCs w:val="28"/>
          <w:lang w:val="ru-RU"/>
        </w:rPr>
        <w:t>.</w:t>
      </w:r>
    </w:p>
    <w:p w14:paraId="673365E2" w14:textId="366568DC" w:rsidR="0008199E" w:rsidRPr="003D6857" w:rsidRDefault="0008199E" w:rsidP="003D6857">
      <w:pPr>
        <w:ind w:left="851" w:right="851"/>
        <w:rPr>
          <w:sz w:val="28"/>
          <w:szCs w:val="28"/>
          <w:lang w:val="ru-RU"/>
        </w:rPr>
      </w:pPr>
      <w:r w:rsidRPr="003D6857">
        <w:rPr>
          <w:sz w:val="28"/>
          <w:szCs w:val="28"/>
          <w:lang w:val="ru-RU"/>
        </w:rPr>
        <w:lastRenderedPageBreak/>
        <w:t xml:space="preserve">Шаг 2: Выберите группу </w:t>
      </w:r>
      <w:r w:rsidR="00257F24" w:rsidRPr="003D6857">
        <w:rPr>
          <w:sz w:val="28"/>
          <w:szCs w:val="28"/>
          <w:lang w:val="ru-RU"/>
        </w:rPr>
        <w:t>видеостен,</w:t>
      </w:r>
    </w:p>
    <w:p w14:paraId="4240E90E" w14:textId="1F6F4DBA" w:rsidR="0008199E" w:rsidRPr="003D6857" w:rsidRDefault="0008199E" w:rsidP="003D6857">
      <w:pPr>
        <w:ind w:left="851" w:right="851"/>
        <w:rPr>
          <w:sz w:val="28"/>
          <w:szCs w:val="28"/>
          <w:lang w:val="ru-RU"/>
        </w:rPr>
      </w:pPr>
      <w:r w:rsidRPr="003D6857">
        <w:rPr>
          <w:sz w:val="28"/>
          <w:szCs w:val="28"/>
          <w:lang w:val="ru-RU"/>
        </w:rPr>
        <w:t>Шаг 3: Выберите разрешение для видеостены, обычно рекомендуется 1920x1080 P при 60 Гц.</w:t>
      </w:r>
    </w:p>
    <w:p w14:paraId="6D7268B1" w14:textId="139C2F79" w:rsidR="0008199E" w:rsidRPr="003D6857" w:rsidRDefault="0008199E" w:rsidP="003D6857">
      <w:pPr>
        <w:ind w:left="851" w:right="851"/>
        <w:rPr>
          <w:sz w:val="28"/>
          <w:szCs w:val="28"/>
          <w:lang w:val="ru-RU"/>
        </w:rPr>
      </w:pPr>
      <w:r w:rsidRPr="003D6857">
        <w:rPr>
          <w:sz w:val="28"/>
          <w:szCs w:val="28"/>
          <w:lang w:val="ru-RU"/>
        </w:rPr>
        <w:t xml:space="preserve">Шаг 4: Настройте размер </w:t>
      </w:r>
      <w:r w:rsidR="00257F24" w:rsidRPr="003D6857">
        <w:rPr>
          <w:sz w:val="28"/>
          <w:szCs w:val="28"/>
          <w:lang w:val="ru-RU"/>
        </w:rPr>
        <w:t>видеостены, к</w:t>
      </w:r>
      <w:r w:rsidRPr="003D6857">
        <w:rPr>
          <w:sz w:val="28"/>
          <w:szCs w:val="28"/>
          <w:lang w:val="ru-RU"/>
        </w:rPr>
        <w:t xml:space="preserve"> пример</w:t>
      </w:r>
      <w:r w:rsidR="00257F24" w:rsidRPr="003D6857">
        <w:rPr>
          <w:sz w:val="28"/>
          <w:szCs w:val="28"/>
          <w:lang w:val="ru-RU"/>
        </w:rPr>
        <w:t>у</w:t>
      </w:r>
      <w:r w:rsidRPr="003D6857">
        <w:rPr>
          <w:sz w:val="28"/>
          <w:szCs w:val="28"/>
          <w:lang w:val="ru-RU"/>
        </w:rPr>
        <w:t xml:space="preserve"> видеостен</w:t>
      </w:r>
      <w:r w:rsidR="00257F24" w:rsidRPr="003D6857">
        <w:rPr>
          <w:sz w:val="28"/>
          <w:szCs w:val="28"/>
          <w:lang w:val="ru-RU"/>
        </w:rPr>
        <w:t>а</w:t>
      </w:r>
      <w:r w:rsidRPr="003D6857">
        <w:rPr>
          <w:sz w:val="28"/>
          <w:szCs w:val="28"/>
          <w:lang w:val="ru-RU"/>
        </w:rPr>
        <w:t xml:space="preserve"> 3x3, так что строка равна </w:t>
      </w:r>
      <w:r w:rsidR="00257F24" w:rsidRPr="003D6857">
        <w:rPr>
          <w:sz w:val="28"/>
          <w:szCs w:val="28"/>
          <w:lang w:val="ru-RU"/>
        </w:rPr>
        <w:t>3, столбец</w:t>
      </w:r>
      <w:r w:rsidRPr="003D6857">
        <w:rPr>
          <w:sz w:val="28"/>
          <w:szCs w:val="28"/>
          <w:lang w:val="ru-RU"/>
        </w:rPr>
        <w:t xml:space="preserve"> равен 3, и нажмите кнопку "Создать".</w:t>
      </w:r>
    </w:p>
    <w:p w14:paraId="472E3FE4" w14:textId="77777777" w:rsidR="003D6857" w:rsidRDefault="0008199E" w:rsidP="003D6857">
      <w:pPr>
        <w:ind w:left="851" w:right="851"/>
        <w:rPr>
          <w:noProof/>
          <w:sz w:val="28"/>
          <w:szCs w:val="28"/>
          <w:lang w:val="ru-RU"/>
        </w:rPr>
      </w:pPr>
      <w:r w:rsidRPr="003D6857">
        <w:rPr>
          <w:sz w:val="28"/>
          <w:szCs w:val="28"/>
          <w:lang w:val="ru-RU"/>
        </w:rPr>
        <w:t>Шаг 5: после всех вышеуказанных 4 шагов все равно нужно нажать кнопку "изменить MCU", чтобы завершить настройки.</w:t>
      </w:r>
      <w:r w:rsidRPr="003D6857">
        <w:rPr>
          <w:noProof/>
          <w:sz w:val="28"/>
          <w:szCs w:val="28"/>
          <w:lang w:val="ru-RU"/>
        </w:rPr>
        <w:t xml:space="preserve"> </w:t>
      </w:r>
    </w:p>
    <w:p w14:paraId="375909D2" w14:textId="77777777" w:rsidR="00524DDD" w:rsidRDefault="00524DDD" w:rsidP="003D6857">
      <w:pPr>
        <w:ind w:left="851" w:right="851"/>
        <w:rPr>
          <w:noProof/>
          <w:sz w:val="28"/>
          <w:szCs w:val="28"/>
          <w:lang w:val="ru-RU"/>
        </w:rPr>
      </w:pPr>
    </w:p>
    <w:p w14:paraId="5BE73DCF" w14:textId="5EA3A643" w:rsidR="0008199E" w:rsidRPr="00B96752" w:rsidRDefault="0008199E" w:rsidP="003D6857">
      <w:pPr>
        <w:ind w:left="851" w:right="851"/>
        <w:rPr>
          <w:lang w:val="ru-RU"/>
        </w:rPr>
      </w:pPr>
      <w:r>
        <w:rPr>
          <w:noProof/>
        </w:rPr>
        <w:drawing>
          <wp:inline distT="0" distB="0" distL="0" distR="0" wp14:anchorId="2DB18343" wp14:editId="288DAFF2">
            <wp:extent cx="6481107" cy="4191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5069" cy="419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199E" w:rsidRPr="00B96752" w:rsidSect="00E41C94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ED1512" w14:textId="77777777" w:rsidR="00A027E4" w:rsidRDefault="00A027E4" w:rsidP="00CA33DA">
      <w:r>
        <w:separator/>
      </w:r>
    </w:p>
  </w:endnote>
  <w:endnote w:type="continuationSeparator" w:id="0">
    <w:p w14:paraId="0E5A7AF4" w14:textId="77777777" w:rsidR="00A027E4" w:rsidRDefault="00A027E4" w:rsidP="00CA3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44C62" w14:textId="269841E2" w:rsidR="00723655" w:rsidRDefault="00723655" w:rsidP="00723655">
    <w:pPr>
      <w:pStyle w:val="a5"/>
      <w:jc w:val="center"/>
    </w:pPr>
    <w:r>
      <w:rPr>
        <w:noProof/>
        <w:lang w:val="ru-RU" w:eastAsia="ru-RU"/>
      </w:rPr>
      <w:drawing>
        <wp:inline distT="0" distB="0" distL="0" distR="0" wp14:anchorId="3A243A1E" wp14:editId="0D2A03B8">
          <wp:extent cx="3240031" cy="295657"/>
          <wp:effectExtent l="0" t="0" r="0" b="9525"/>
          <wp:docPr id="202" name="Рисунок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" name="Рисунок 1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486A8" w14:textId="0ED2A0EF" w:rsidR="00CA33DA" w:rsidRDefault="00996B01" w:rsidP="00723655">
    <w:pPr>
      <w:pStyle w:val="a5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w:drawing>
        <wp:inline distT="0" distB="0" distL="0" distR="0" wp14:anchorId="4174BB87" wp14:editId="43B0B7F6">
          <wp:extent cx="3240031" cy="295657"/>
          <wp:effectExtent l="0" t="0" r="0" b="9525"/>
          <wp:docPr id="204" name="Рисунок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Рисунок 1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DE7A21" w14:textId="77777777" w:rsidR="00A027E4" w:rsidRDefault="00A027E4" w:rsidP="00CA33DA">
      <w:r>
        <w:separator/>
      </w:r>
    </w:p>
  </w:footnote>
  <w:footnote w:type="continuationSeparator" w:id="0">
    <w:p w14:paraId="368EC45C" w14:textId="77777777" w:rsidR="00A027E4" w:rsidRDefault="00A027E4" w:rsidP="00CA33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410AA" w14:textId="1BB56569" w:rsidR="00996B01" w:rsidRDefault="00000000">
    <w:pPr>
      <w:pStyle w:val="a3"/>
    </w:pPr>
    <w:r>
      <w:rPr>
        <w:noProof/>
      </w:rPr>
      <w:pict w14:anchorId="19001F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0" o:spid="_x0000_s1032" type="#_x0000_t75" style="position:absolute;left:0;text-align:left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7DBAD" w14:textId="06AF09AF" w:rsidR="00996B01" w:rsidRPr="00062267" w:rsidRDefault="00723655" w:rsidP="00533D71">
    <w:pPr>
      <w:pStyle w:val="a3"/>
      <w:tabs>
        <w:tab w:val="clear" w:pos="4677"/>
      </w:tabs>
      <w:jc w:val="left"/>
      <w:rPr>
        <w:lang w:val="ru-RU"/>
      </w:rPr>
    </w:pPr>
    <w:r>
      <w:rPr>
        <w:noProof/>
        <w:lang w:val="ru-RU" w:eastAsia="ru-RU"/>
      </w:rPr>
      <w:drawing>
        <wp:inline distT="0" distB="0" distL="0" distR="0" wp14:anchorId="16D90973" wp14:editId="2391FD17">
          <wp:extent cx="1880620" cy="743714"/>
          <wp:effectExtent l="0" t="0" r="5715" b="0"/>
          <wp:docPr id="201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3D71">
      <w:rPr>
        <w:noProof/>
        <w:lang w:val="kk-KZ"/>
      </w:rPr>
      <w:t xml:space="preserve"> </w:t>
    </w:r>
    <w:r w:rsidR="00062267" w:rsidRPr="003D6857">
      <w:rPr>
        <w:noProof/>
        <w:sz w:val="28"/>
        <w:szCs w:val="28"/>
        <w:lang w:val="kk-KZ"/>
      </w:rPr>
      <w:t>Процессор для видеостены</w:t>
    </w:r>
    <w:r w:rsidR="00533D71" w:rsidRPr="003D6857">
      <w:rPr>
        <w:noProof/>
        <w:sz w:val="28"/>
        <w:szCs w:val="28"/>
        <w:lang w:val="kk-KZ"/>
      </w:rPr>
      <w:t xml:space="preserve"> </w:t>
    </w:r>
    <w:r w:rsidR="00062267" w:rsidRPr="003D6857">
      <w:rPr>
        <w:noProof/>
        <w:sz w:val="28"/>
        <w:szCs w:val="28"/>
        <w:lang w:val="kk-KZ"/>
      </w:rPr>
      <w:t>MAXON DM-8800-2.5U</w:t>
    </w:r>
    <w:r w:rsidR="00533D71">
      <w:rPr>
        <w:noProof/>
        <w:lang w:val="kk-KZ"/>
      </w:rPr>
      <w:t xml:space="preserve">         </w:t>
    </w:r>
    <w:r w:rsidR="003D6857">
      <w:rPr>
        <w:noProof/>
        <w:lang w:val="kk-KZ"/>
      </w:rPr>
      <w:drawing>
        <wp:inline distT="0" distB="0" distL="0" distR="0" wp14:anchorId="174CF558" wp14:editId="7E6CE770">
          <wp:extent cx="952500" cy="32385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533D71">
      <w:rPr>
        <w:noProof/>
        <w:lang w:val="kk-KZ"/>
      </w:rPr>
      <w:t xml:space="preserve">                                                                                                         </w:t>
    </w:r>
    <w:r w:rsidR="00000000">
      <w:rPr>
        <w:noProof/>
      </w:rPr>
      <w:pict w14:anchorId="632446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1" o:spid="_x0000_s1033" type="#_x0000_t75" style="position:absolute;margin-left:0;margin-top:0;width:595.45pt;height:842.15pt;z-index:-251656192;mso-position-horizontal:center;mso-position-horizontal-relative:margin;mso-position-vertical:center;mso-position-vertical-relative:margin" o:allowincell="f">
          <v:imagedata r:id="rId3" o:title="фон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EC689" w14:textId="5D5E1620" w:rsidR="00996B01" w:rsidRDefault="00996B01" w:rsidP="00723655">
    <w:pPr>
      <w:pStyle w:val="a3"/>
      <w:tabs>
        <w:tab w:val="left" w:pos="2127"/>
      </w:tabs>
    </w:pPr>
    <w:r>
      <w:rPr>
        <w:noProof/>
        <w:lang w:val="ru-RU" w:eastAsia="ru-RU"/>
      </w:rPr>
      <w:drawing>
        <wp:inline distT="0" distB="0" distL="0" distR="0" wp14:anchorId="7D83B213" wp14:editId="321B78E6">
          <wp:extent cx="1880620" cy="743714"/>
          <wp:effectExtent l="0" t="0" r="5715" b="0"/>
          <wp:docPr id="203" name="Рисунок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0000">
      <w:rPr>
        <w:noProof/>
      </w:rPr>
      <w:pict w14:anchorId="08CF81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09" o:spid="_x0000_s1031" type="#_x0000_t75" style="position:absolute;left:0;text-align:left;margin-left:0;margin-top:0;width:595.45pt;height:842.15pt;z-index:-251658240;mso-position-horizontal:center;mso-position-horizontal-relative:margin;mso-position-vertical:center;mso-position-vertical-relative:margin" o:allowincell="f">
          <v:imagedata r:id="rId2" o:title="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4A5206"/>
    <w:multiLevelType w:val="hybridMultilevel"/>
    <w:tmpl w:val="52945802"/>
    <w:lvl w:ilvl="0" w:tplc="87EE2B7A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" w15:restartNumberingAfterBreak="0">
    <w:nsid w:val="4DC8490D"/>
    <w:multiLevelType w:val="hybridMultilevel"/>
    <w:tmpl w:val="7DA0F5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56568C6"/>
    <w:multiLevelType w:val="multilevel"/>
    <w:tmpl w:val="756568C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1198473474">
    <w:abstractNumId w:val="2"/>
    <w:lvlOverride w:ilvl="0">
      <w:startOverride w:val="1"/>
    </w:lvlOverride>
  </w:num>
  <w:num w:numId="2" w16cid:durableId="143010129">
    <w:abstractNumId w:val="1"/>
  </w:num>
  <w:num w:numId="3" w16cid:durableId="9776873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3DA"/>
    <w:rsid w:val="00032DCC"/>
    <w:rsid w:val="00062267"/>
    <w:rsid w:val="0008199E"/>
    <w:rsid w:val="001B585C"/>
    <w:rsid w:val="00201397"/>
    <w:rsid w:val="00257F24"/>
    <w:rsid w:val="002C14FC"/>
    <w:rsid w:val="0036503C"/>
    <w:rsid w:val="003D6857"/>
    <w:rsid w:val="004C33AD"/>
    <w:rsid w:val="004E7583"/>
    <w:rsid w:val="00524DDD"/>
    <w:rsid w:val="00533D71"/>
    <w:rsid w:val="00552FAF"/>
    <w:rsid w:val="00710E37"/>
    <w:rsid w:val="00723655"/>
    <w:rsid w:val="007A1CCF"/>
    <w:rsid w:val="007E17AA"/>
    <w:rsid w:val="008132CC"/>
    <w:rsid w:val="0082787A"/>
    <w:rsid w:val="00996B01"/>
    <w:rsid w:val="00A027E4"/>
    <w:rsid w:val="00A67EE1"/>
    <w:rsid w:val="00AA37F5"/>
    <w:rsid w:val="00B04B9C"/>
    <w:rsid w:val="00B14BAD"/>
    <w:rsid w:val="00B32909"/>
    <w:rsid w:val="00B96752"/>
    <w:rsid w:val="00BB6173"/>
    <w:rsid w:val="00C42A4A"/>
    <w:rsid w:val="00C52A46"/>
    <w:rsid w:val="00CA33DA"/>
    <w:rsid w:val="00DC4288"/>
    <w:rsid w:val="00DE72E0"/>
    <w:rsid w:val="00E41C94"/>
    <w:rsid w:val="00E70845"/>
    <w:rsid w:val="00EC18A7"/>
    <w:rsid w:val="00F37E6D"/>
    <w:rsid w:val="00FE2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F907B"/>
  <w15:chartTrackingRefBased/>
  <w15:docId w15:val="{91897376-4238-4287-9672-38A3626F9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3655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A33DA"/>
  </w:style>
  <w:style w:type="paragraph" w:styleId="a5">
    <w:name w:val="footer"/>
    <w:basedOn w:val="a"/>
    <w:link w:val="a6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A33DA"/>
  </w:style>
  <w:style w:type="table" w:styleId="a7">
    <w:name w:val="Table Grid"/>
    <w:basedOn w:val="a1"/>
    <w:uiPriority w:val="39"/>
    <w:rsid w:val="00C52A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B329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36EA93-E3F3-4846-92DC-BA59B85A6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4</cp:revision>
  <dcterms:created xsi:type="dcterms:W3CDTF">2022-06-14T04:35:00Z</dcterms:created>
  <dcterms:modified xsi:type="dcterms:W3CDTF">2025-04-10T09:47:00Z</dcterms:modified>
</cp:coreProperties>
</file>