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9A0E" w14:textId="77777777" w:rsidR="0004378F" w:rsidRDefault="0004378F" w:rsidP="004A0798">
      <w:pPr>
        <w:ind w:left="113" w:right="113"/>
        <w:rPr>
          <w:noProof/>
          <w:sz w:val="28"/>
          <w:szCs w:val="28"/>
          <w:lang w:val="kk-KZ"/>
        </w:rPr>
      </w:pPr>
    </w:p>
    <w:p w14:paraId="3D5BC11B" w14:textId="032C4C4D" w:rsidR="0004378F" w:rsidRDefault="007255D6" w:rsidP="0004378F">
      <w:pPr>
        <w:ind w:left="851" w:right="851"/>
        <w:rPr>
          <w:noProof/>
          <w:sz w:val="28"/>
          <w:szCs w:val="28"/>
          <w:lang w:val="kk-KZ"/>
        </w:rPr>
      </w:pPr>
      <w:r w:rsidRPr="007255D6">
        <w:rPr>
          <w:noProof/>
          <w:sz w:val="28"/>
          <w:szCs w:val="28"/>
          <w:lang w:val="kk-KZ"/>
        </w:rPr>
        <w:drawing>
          <wp:inline distT="0" distB="0" distL="0" distR="0" wp14:anchorId="683B4275" wp14:editId="7ACB87FF">
            <wp:extent cx="3307079" cy="1158412"/>
            <wp:effectExtent l="0" t="0" r="8255" b="3810"/>
            <wp:docPr id="8524935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935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5735" cy="116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55D6">
        <w:rPr>
          <w:noProof/>
          <w:sz w:val="28"/>
          <w:szCs w:val="28"/>
          <w:lang w:val="kk-KZ"/>
        </w:rPr>
        <w:drawing>
          <wp:inline distT="0" distB="0" distL="0" distR="0" wp14:anchorId="5577CF42" wp14:editId="0013B757">
            <wp:extent cx="2917825" cy="1102473"/>
            <wp:effectExtent l="0" t="0" r="0" b="2540"/>
            <wp:docPr id="9974238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238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1774" cy="110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AD9D0" w14:textId="77777777" w:rsidR="0004378F" w:rsidRDefault="0004378F" w:rsidP="004A0798">
      <w:pPr>
        <w:ind w:left="113" w:right="113"/>
        <w:rPr>
          <w:noProof/>
          <w:sz w:val="28"/>
          <w:szCs w:val="28"/>
          <w:lang w:val="kk-KZ"/>
        </w:rPr>
      </w:pPr>
    </w:p>
    <w:p w14:paraId="62677325" w14:textId="77777777" w:rsidR="0004378F" w:rsidRDefault="0004378F" w:rsidP="004A0798">
      <w:pPr>
        <w:ind w:left="113" w:right="113"/>
        <w:rPr>
          <w:noProof/>
          <w:sz w:val="28"/>
          <w:szCs w:val="28"/>
          <w:lang w:val="kk-KZ"/>
        </w:rPr>
      </w:pPr>
    </w:p>
    <w:p w14:paraId="1E826529" w14:textId="77777777" w:rsidR="0004378F" w:rsidRDefault="0004378F" w:rsidP="004A0798">
      <w:pPr>
        <w:ind w:left="113" w:right="113"/>
        <w:rPr>
          <w:noProof/>
          <w:sz w:val="28"/>
          <w:szCs w:val="28"/>
          <w:lang w:val="kk-KZ"/>
        </w:rPr>
      </w:pPr>
    </w:p>
    <w:p w14:paraId="5545A185" w14:textId="6B5B5A06" w:rsidR="0004378F" w:rsidRPr="0004378F" w:rsidRDefault="0004378F" w:rsidP="0004378F">
      <w:pPr>
        <w:ind w:left="1134" w:right="113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val="kk-KZ"/>
        </w:rPr>
        <w:t xml:space="preserve">     </w:t>
      </w:r>
      <w:r w:rsidRPr="0004378F">
        <w:rPr>
          <w:b/>
          <w:bCs/>
          <w:noProof/>
          <w:sz w:val="28"/>
          <w:szCs w:val="28"/>
          <w:lang w:val="kk-KZ"/>
        </w:rPr>
        <w:t>Бренд:</w:t>
      </w:r>
      <w:r w:rsidRPr="0004378F">
        <w:rPr>
          <w:b/>
          <w:bCs/>
          <w:noProof/>
          <w:sz w:val="28"/>
          <w:szCs w:val="28"/>
        </w:rPr>
        <w:t xml:space="preserve"> </w:t>
      </w:r>
      <w:r w:rsidRPr="0004378F">
        <w:rPr>
          <w:b/>
          <w:bCs/>
          <w:noProof/>
          <w:sz w:val="28"/>
          <w:szCs w:val="28"/>
          <w:lang w:val="en-US"/>
        </w:rPr>
        <w:t>MAXON</w:t>
      </w:r>
    </w:p>
    <w:p w14:paraId="337E25BF" w14:textId="62F00533" w:rsidR="0004378F" w:rsidRPr="0004378F" w:rsidRDefault="0004378F" w:rsidP="0004378F">
      <w:pPr>
        <w:ind w:left="1134" w:right="113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val="kk-KZ"/>
        </w:rPr>
        <w:t xml:space="preserve">     </w:t>
      </w:r>
      <w:r w:rsidRPr="0004378F">
        <w:rPr>
          <w:b/>
          <w:bCs/>
          <w:noProof/>
          <w:sz w:val="28"/>
          <w:szCs w:val="28"/>
          <w:lang w:val="kk-KZ"/>
        </w:rPr>
        <w:t>Модель:</w:t>
      </w:r>
      <w:r w:rsidRPr="0004378F">
        <w:rPr>
          <w:b/>
          <w:bCs/>
          <w:noProof/>
          <w:sz w:val="28"/>
          <w:szCs w:val="28"/>
        </w:rPr>
        <w:t xml:space="preserve"> </w:t>
      </w:r>
      <w:r w:rsidRPr="0004378F">
        <w:rPr>
          <w:b/>
          <w:bCs/>
          <w:noProof/>
          <w:sz w:val="28"/>
          <w:szCs w:val="28"/>
          <w:lang w:val="en-US"/>
        </w:rPr>
        <w:t>MT</w:t>
      </w:r>
      <w:r w:rsidRPr="0004378F">
        <w:rPr>
          <w:b/>
          <w:bCs/>
          <w:noProof/>
          <w:sz w:val="28"/>
          <w:szCs w:val="28"/>
        </w:rPr>
        <w:t>-</w:t>
      </w:r>
      <w:r w:rsidRPr="0004378F">
        <w:rPr>
          <w:b/>
          <w:bCs/>
          <w:noProof/>
          <w:sz w:val="28"/>
          <w:szCs w:val="28"/>
          <w:lang w:val="en-US"/>
        </w:rPr>
        <w:t>DM</w:t>
      </w:r>
      <w:r w:rsidRPr="0004378F">
        <w:rPr>
          <w:b/>
          <w:bCs/>
          <w:noProof/>
          <w:sz w:val="28"/>
          <w:szCs w:val="28"/>
        </w:rPr>
        <w:t>-0</w:t>
      </w:r>
      <w:r w:rsidR="00CA0D87">
        <w:rPr>
          <w:b/>
          <w:bCs/>
          <w:noProof/>
          <w:sz w:val="28"/>
          <w:szCs w:val="28"/>
        </w:rPr>
        <w:t>4</w:t>
      </w:r>
      <w:r w:rsidRPr="0004378F">
        <w:rPr>
          <w:b/>
          <w:bCs/>
          <w:noProof/>
          <w:sz w:val="28"/>
          <w:szCs w:val="28"/>
        </w:rPr>
        <w:t>0</w:t>
      </w:r>
      <w:r w:rsidR="00CA0D87">
        <w:rPr>
          <w:b/>
          <w:bCs/>
          <w:noProof/>
          <w:sz w:val="28"/>
          <w:szCs w:val="28"/>
        </w:rPr>
        <w:t>4</w:t>
      </w:r>
      <w:r w:rsidR="00D97DF8">
        <w:rPr>
          <w:b/>
          <w:bCs/>
          <w:noProof/>
          <w:sz w:val="28"/>
          <w:szCs w:val="28"/>
        </w:rPr>
        <w:t>/</w:t>
      </w:r>
      <w:r w:rsidR="00CA0D87">
        <w:rPr>
          <w:b/>
          <w:bCs/>
          <w:noProof/>
          <w:sz w:val="28"/>
          <w:szCs w:val="28"/>
        </w:rPr>
        <w:t>0808/</w:t>
      </w:r>
      <w:r w:rsidR="00D97DF8">
        <w:rPr>
          <w:b/>
          <w:bCs/>
          <w:noProof/>
          <w:sz w:val="28"/>
          <w:szCs w:val="28"/>
        </w:rPr>
        <w:t>0412</w:t>
      </w:r>
    </w:p>
    <w:p w14:paraId="4A72F083" w14:textId="77777777" w:rsidR="0004378F" w:rsidRDefault="0004378F" w:rsidP="004A0798">
      <w:pPr>
        <w:ind w:left="113" w:right="113"/>
        <w:rPr>
          <w:noProof/>
          <w:sz w:val="28"/>
          <w:szCs w:val="28"/>
          <w:lang w:val="kk-KZ"/>
        </w:rPr>
      </w:pPr>
    </w:p>
    <w:p w14:paraId="64F05CE0" w14:textId="69555263" w:rsidR="004A0798" w:rsidRPr="0004378F" w:rsidRDefault="0004378F" w:rsidP="0004378F">
      <w:pPr>
        <w:ind w:left="851" w:right="851"/>
        <w:rPr>
          <w:sz w:val="28"/>
          <w:szCs w:val="28"/>
        </w:rPr>
      </w:pPr>
      <w:r w:rsidRPr="0004378F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         </w:t>
      </w:r>
      <w:r w:rsidRPr="0004378F">
        <w:rPr>
          <w:noProof/>
          <w:sz w:val="28"/>
          <w:szCs w:val="28"/>
          <w:lang w:val="kk-KZ"/>
        </w:rPr>
        <w:t xml:space="preserve">MAXON контроллер видеостены </w:t>
      </w:r>
      <w:r w:rsidRPr="0004378F">
        <w:rPr>
          <w:noProof/>
          <w:sz w:val="28"/>
          <w:szCs w:val="28"/>
        </w:rPr>
        <w:t>MT-DM-</w:t>
      </w:r>
      <w:r w:rsidR="00CA0D87">
        <w:rPr>
          <w:noProof/>
          <w:sz w:val="28"/>
          <w:szCs w:val="28"/>
        </w:rPr>
        <w:t>0404/</w:t>
      </w:r>
      <w:r w:rsidRPr="0004378F">
        <w:rPr>
          <w:noProof/>
          <w:sz w:val="28"/>
          <w:szCs w:val="28"/>
        </w:rPr>
        <w:t>0808</w:t>
      </w:r>
      <w:r w:rsidR="00D97DF8">
        <w:rPr>
          <w:noProof/>
          <w:sz w:val="28"/>
          <w:szCs w:val="28"/>
        </w:rPr>
        <w:t>/0412</w:t>
      </w:r>
      <w:r w:rsidRPr="0004378F">
        <w:rPr>
          <w:noProof/>
          <w:sz w:val="28"/>
          <w:szCs w:val="28"/>
        </w:rPr>
        <w:t xml:space="preserve"> - </w:t>
      </w:r>
      <w:r w:rsidRPr="0004378F">
        <w:rPr>
          <w:sz w:val="28"/>
          <w:szCs w:val="28"/>
          <w:lang w:val="kk-KZ"/>
        </w:rPr>
        <w:t>п</w:t>
      </w:r>
      <w:r w:rsidR="00786C92" w:rsidRPr="0004378F">
        <w:rPr>
          <w:sz w:val="28"/>
          <w:szCs w:val="28"/>
          <w:lang w:val="kk-KZ"/>
        </w:rPr>
        <w:t>редназначен для управления и распределения контента на видеостене, и позволяет единовременно выводить до 4-х источников , изменяя масштаб изображения и их расположение на видеостене.</w:t>
      </w:r>
      <w:r w:rsidR="004A0798" w:rsidRPr="0004378F">
        <w:rPr>
          <w:sz w:val="28"/>
          <w:szCs w:val="28"/>
          <w:lang w:val="kk-KZ"/>
        </w:rPr>
        <w:t xml:space="preserve"> </w:t>
      </w:r>
      <w:r w:rsidR="00786C92" w:rsidRPr="0004378F">
        <w:rPr>
          <w:sz w:val="28"/>
          <w:szCs w:val="28"/>
          <w:lang w:val="kk-KZ"/>
        </w:rPr>
        <w:t>Процессор поставляется в 3</w:t>
      </w:r>
      <w:r w:rsidR="00C01E88" w:rsidRPr="0004378F">
        <w:rPr>
          <w:sz w:val="28"/>
          <w:szCs w:val="28"/>
        </w:rPr>
        <w:t>х комплектациях: 4 входа 4 выхода / 8 входов 8 выходов</w:t>
      </w:r>
      <w:r w:rsidR="00CA0D87">
        <w:rPr>
          <w:sz w:val="28"/>
          <w:szCs w:val="28"/>
        </w:rPr>
        <w:t xml:space="preserve"> /</w:t>
      </w:r>
      <w:r w:rsidR="00C01E88" w:rsidRPr="0004378F">
        <w:rPr>
          <w:sz w:val="28"/>
          <w:szCs w:val="28"/>
        </w:rPr>
        <w:t xml:space="preserve"> 4 входа 12 выходов видеопроцессора HDMI</w:t>
      </w:r>
      <w:r w:rsidR="004A0798" w:rsidRPr="0004378F">
        <w:rPr>
          <w:sz w:val="28"/>
          <w:szCs w:val="28"/>
        </w:rPr>
        <w:t>.</w:t>
      </w:r>
    </w:p>
    <w:p w14:paraId="0BAF5915" w14:textId="53DD4DF8" w:rsidR="00786C92" w:rsidRPr="0004378F" w:rsidRDefault="00786C92" w:rsidP="0004378F">
      <w:pPr>
        <w:ind w:left="851" w:right="851"/>
        <w:rPr>
          <w:sz w:val="28"/>
          <w:szCs w:val="28"/>
        </w:rPr>
      </w:pPr>
      <w:r w:rsidRPr="0004378F">
        <w:rPr>
          <w:sz w:val="28"/>
          <w:szCs w:val="28"/>
        </w:rPr>
        <w:t xml:space="preserve"> </w:t>
      </w:r>
      <w:r w:rsidR="00C01E88" w:rsidRPr="0004378F">
        <w:rPr>
          <w:noProof/>
          <w:sz w:val="28"/>
          <w:szCs w:val="28"/>
        </w:rPr>
        <w:t xml:space="preserve"> </w:t>
      </w:r>
    </w:p>
    <w:p w14:paraId="59C93869" w14:textId="35734E52" w:rsidR="004A0798" w:rsidRPr="0004378F" w:rsidRDefault="0004378F" w:rsidP="0004378F">
      <w:pPr>
        <w:ind w:left="851" w:right="85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4378F">
        <w:rPr>
          <w:b/>
          <w:bCs/>
          <w:sz w:val="28"/>
          <w:szCs w:val="28"/>
        </w:rPr>
        <w:t xml:space="preserve"> </w:t>
      </w:r>
      <w:r w:rsidR="00DA12BD">
        <w:rPr>
          <w:b/>
          <w:bCs/>
          <w:sz w:val="28"/>
          <w:szCs w:val="28"/>
        </w:rPr>
        <w:t>Особенности</w:t>
      </w:r>
      <w:r w:rsidR="004A0798" w:rsidRPr="0004378F">
        <w:rPr>
          <w:b/>
          <w:bCs/>
          <w:sz w:val="28"/>
          <w:szCs w:val="28"/>
        </w:rPr>
        <w:t xml:space="preserve">: </w:t>
      </w:r>
    </w:p>
    <w:p w14:paraId="6C0729C0" w14:textId="0E6E6C59" w:rsidR="004A0798" w:rsidRPr="00DA12BD" w:rsidRDefault="004A0798" w:rsidP="00DA12BD">
      <w:pPr>
        <w:ind w:right="851"/>
        <w:rPr>
          <w:sz w:val="28"/>
          <w:szCs w:val="28"/>
        </w:rPr>
      </w:pPr>
    </w:p>
    <w:p w14:paraId="69D98FAD" w14:textId="7EAC9CF3" w:rsidR="004A0798" w:rsidRPr="0004378F" w:rsidRDefault="004A0798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>Максимальное количество открытых окон на одном экране 4, и все изображения окон отображаются в режиме реального времени без потери кадра.</w:t>
      </w:r>
    </w:p>
    <w:p w14:paraId="5A69D376" w14:textId="7CD99EBD" w:rsidR="004A0798" w:rsidRPr="0004378F" w:rsidRDefault="004A0798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>Встроенные функции удаления и переключения звука FPGA, которые могут отделять и переключать любой звук HDMI на интерфейс аудиовыхода 3,5 мм; изображение вне изображения, наложение изображения и другие функции отображения</w:t>
      </w:r>
      <w:r w:rsidR="00FC4E0A" w:rsidRPr="0004378F">
        <w:rPr>
          <w:sz w:val="28"/>
          <w:szCs w:val="28"/>
        </w:rPr>
        <w:t>.</w:t>
      </w:r>
    </w:p>
    <w:p w14:paraId="28E23A1F" w14:textId="60F8AF95" w:rsidR="004A0798" w:rsidRPr="0004378F" w:rsidRDefault="004A0798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>Поддерживает все сигналы в полноэкранном диапазоне для открытия перемещения окна, наложения и масштабирования по желанию, без ограничений положения окна, размера и масштаба</w:t>
      </w:r>
      <w:r w:rsidR="00FC4E0A" w:rsidRPr="0004378F">
        <w:rPr>
          <w:sz w:val="28"/>
          <w:szCs w:val="28"/>
        </w:rPr>
        <w:t>.</w:t>
      </w:r>
    </w:p>
    <w:p w14:paraId="09DC9274" w14:textId="6CEC2903" w:rsidR="004A0798" w:rsidRPr="0004378F" w:rsidRDefault="004A0798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>Поддержка разделения на один экран и четыре окна</w:t>
      </w:r>
      <w:r w:rsidR="00FC4E0A" w:rsidRPr="0004378F">
        <w:rPr>
          <w:sz w:val="28"/>
          <w:szCs w:val="28"/>
        </w:rPr>
        <w:t>.</w:t>
      </w:r>
    </w:p>
    <w:p w14:paraId="6DEB21C9" w14:textId="60CA3484" w:rsidR="004A0798" w:rsidRPr="0004378F" w:rsidRDefault="004A0798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 xml:space="preserve">Поддержка установки планшета / мобильного приложения системы </w:t>
      </w:r>
      <w:proofErr w:type="spellStart"/>
      <w:r w:rsidRPr="0004378F">
        <w:rPr>
          <w:sz w:val="28"/>
          <w:szCs w:val="28"/>
        </w:rPr>
        <w:t>Android</w:t>
      </w:r>
      <w:proofErr w:type="spellEnd"/>
      <w:r w:rsidR="00FC4E0A" w:rsidRPr="0004378F">
        <w:rPr>
          <w:sz w:val="28"/>
          <w:szCs w:val="28"/>
        </w:rPr>
        <w:t>.</w:t>
      </w:r>
      <w:r w:rsidRPr="0004378F">
        <w:rPr>
          <w:sz w:val="28"/>
          <w:szCs w:val="28"/>
        </w:rPr>
        <w:t xml:space="preserve"> </w:t>
      </w:r>
      <w:r w:rsidR="00FC4E0A" w:rsidRPr="0004378F">
        <w:rPr>
          <w:sz w:val="28"/>
          <w:szCs w:val="28"/>
        </w:rPr>
        <w:t>Р</w:t>
      </w:r>
      <w:r w:rsidRPr="0004378F">
        <w:rPr>
          <w:sz w:val="28"/>
          <w:szCs w:val="28"/>
        </w:rPr>
        <w:t>азличными функциями отображения источника сигнала можно управлять на планшете / мобильном телефоне</w:t>
      </w:r>
      <w:r w:rsidR="00FC4E0A" w:rsidRPr="0004378F">
        <w:rPr>
          <w:sz w:val="28"/>
          <w:szCs w:val="28"/>
        </w:rPr>
        <w:t>:</w:t>
      </w:r>
      <w:r w:rsidRPr="0004378F">
        <w:rPr>
          <w:sz w:val="28"/>
          <w:szCs w:val="28"/>
        </w:rPr>
        <w:t xml:space="preserve"> сохранение сцены, удаление, управление переключением</w:t>
      </w:r>
      <w:r w:rsidR="00FC4E0A" w:rsidRPr="0004378F">
        <w:rPr>
          <w:sz w:val="28"/>
          <w:szCs w:val="28"/>
        </w:rPr>
        <w:t>.</w:t>
      </w:r>
    </w:p>
    <w:p w14:paraId="707C1E51" w14:textId="01C37C3E" w:rsidR="004A0798" w:rsidRPr="0004378F" w:rsidRDefault="004A0798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 xml:space="preserve">Поддержка веб-управления, которое можно использовать для компьютера / мобильного телефона / планшета для переключения сценариев </w:t>
      </w:r>
      <w:proofErr w:type="spellStart"/>
      <w:r w:rsidRPr="0004378F">
        <w:rPr>
          <w:sz w:val="28"/>
          <w:szCs w:val="28"/>
        </w:rPr>
        <w:t>сценариев</w:t>
      </w:r>
      <w:proofErr w:type="spellEnd"/>
      <w:r w:rsidRPr="0004378F">
        <w:rPr>
          <w:sz w:val="28"/>
          <w:szCs w:val="28"/>
        </w:rPr>
        <w:t xml:space="preserve"> через веб-браузер</w:t>
      </w:r>
      <w:r w:rsidR="00FC4E0A" w:rsidRPr="0004378F">
        <w:rPr>
          <w:sz w:val="28"/>
          <w:szCs w:val="28"/>
        </w:rPr>
        <w:t>.</w:t>
      </w:r>
    </w:p>
    <w:p w14:paraId="64A404D5" w14:textId="4003BB2B" w:rsidR="004A0798" w:rsidRPr="0004378F" w:rsidRDefault="004A0798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 xml:space="preserve">Переключение сцен, вы можете заранее настроить различные сцены, легко реализовать любое переключение различных сцен, </w:t>
      </w:r>
      <w:r w:rsidR="00FC4E0A" w:rsidRPr="0004378F">
        <w:rPr>
          <w:sz w:val="28"/>
          <w:szCs w:val="28"/>
        </w:rPr>
        <w:t>а также настроить</w:t>
      </w:r>
      <w:r w:rsidRPr="0004378F">
        <w:rPr>
          <w:sz w:val="28"/>
          <w:szCs w:val="28"/>
        </w:rPr>
        <w:t xml:space="preserve"> интервал времени </w:t>
      </w:r>
      <w:r w:rsidR="00FC4E0A" w:rsidRPr="0004378F">
        <w:rPr>
          <w:sz w:val="28"/>
          <w:szCs w:val="28"/>
        </w:rPr>
        <w:t>переключения сцен</w:t>
      </w:r>
      <w:r w:rsidRPr="0004378F">
        <w:rPr>
          <w:sz w:val="28"/>
          <w:szCs w:val="28"/>
        </w:rPr>
        <w:t>;</w:t>
      </w:r>
    </w:p>
    <w:p w14:paraId="0D3A753F" w14:textId="205ABEDF" w:rsidR="004A0798" w:rsidRDefault="004A0798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 xml:space="preserve">Поддержка многоуровневого управления пользователями, каждый пользователь может устанавливать различные разрешения </w:t>
      </w:r>
      <w:r w:rsidR="00FC4E0A" w:rsidRPr="0004378F">
        <w:rPr>
          <w:sz w:val="28"/>
          <w:szCs w:val="28"/>
        </w:rPr>
        <w:t xml:space="preserve">и доступ </w:t>
      </w:r>
      <w:r w:rsidRPr="0004378F">
        <w:rPr>
          <w:sz w:val="28"/>
          <w:szCs w:val="28"/>
        </w:rPr>
        <w:t>на работу</w:t>
      </w:r>
      <w:r w:rsidR="00FC4E0A" w:rsidRPr="0004378F">
        <w:rPr>
          <w:sz w:val="28"/>
          <w:szCs w:val="28"/>
        </w:rPr>
        <w:t xml:space="preserve"> устройства.</w:t>
      </w:r>
    </w:p>
    <w:p w14:paraId="78D9042F" w14:textId="77777777" w:rsidR="00DA12BD" w:rsidRDefault="00DA12BD" w:rsidP="00DA12BD">
      <w:pPr>
        <w:ind w:right="851"/>
        <w:rPr>
          <w:sz w:val="28"/>
          <w:szCs w:val="28"/>
        </w:rPr>
      </w:pPr>
    </w:p>
    <w:p w14:paraId="5720180E" w14:textId="58C1A20A" w:rsidR="00DA12BD" w:rsidRPr="00DA12BD" w:rsidRDefault="00DA12BD" w:rsidP="00DA12BD">
      <w:pPr>
        <w:ind w:right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Pr="00DA12BD">
        <w:rPr>
          <w:b/>
          <w:bCs/>
          <w:sz w:val="28"/>
          <w:szCs w:val="28"/>
        </w:rPr>
        <w:t>Технические характеристики:</w:t>
      </w:r>
    </w:p>
    <w:p w14:paraId="52317AF9" w14:textId="77777777" w:rsidR="00DA12BD" w:rsidRPr="00DA12BD" w:rsidRDefault="00DA12BD" w:rsidP="00DA12BD">
      <w:pPr>
        <w:ind w:right="851"/>
        <w:rPr>
          <w:sz w:val="28"/>
          <w:szCs w:val="28"/>
        </w:rPr>
      </w:pPr>
    </w:p>
    <w:p w14:paraId="2B48163D" w14:textId="16BA336A" w:rsidR="00DA12BD" w:rsidRDefault="00DA12BD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>
        <w:rPr>
          <w:sz w:val="28"/>
          <w:szCs w:val="28"/>
        </w:rPr>
        <w:t>Р</w:t>
      </w:r>
      <w:r w:rsidRPr="0004378F">
        <w:rPr>
          <w:sz w:val="28"/>
          <w:szCs w:val="28"/>
        </w:rPr>
        <w:t>азрешения 1920x1080 при 60 Гц.</w:t>
      </w:r>
    </w:p>
    <w:p w14:paraId="3249C493" w14:textId="16BB8129" w:rsidR="00DA12BD" w:rsidRDefault="00DA12BD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>
        <w:rPr>
          <w:sz w:val="28"/>
          <w:szCs w:val="28"/>
        </w:rPr>
        <w:t xml:space="preserve">Вход </w:t>
      </w:r>
      <w:r w:rsidRPr="00DA12BD">
        <w:rPr>
          <w:sz w:val="28"/>
          <w:szCs w:val="28"/>
        </w:rPr>
        <w:t>HDMI x 8</w:t>
      </w:r>
    </w:p>
    <w:p w14:paraId="08ED2AED" w14:textId="27B8016B" w:rsidR="00DA12BD" w:rsidRPr="0004378F" w:rsidRDefault="00DA12BD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>
        <w:rPr>
          <w:sz w:val="28"/>
          <w:szCs w:val="28"/>
        </w:rPr>
        <w:t xml:space="preserve">Выход </w:t>
      </w:r>
      <w:r w:rsidRPr="00DA12BD">
        <w:rPr>
          <w:sz w:val="28"/>
          <w:szCs w:val="28"/>
        </w:rPr>
        <w:t>HDMI x 8</w:t>
      </w:r>
    </w:p>
    <w:p w14:paraId="4F9E909B" w14:textId="27185A7E" w:rsidR="00A4398D" w:rsidRPr="0004378F" w:rsidRDefault="00A4398D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>Потребление 30 Вт</w:t>
      </w:r>
      <w:r w:rsidR="00D97282" w:rsidRPr="0004378F">
        <w:rPr>
          <w:sz w:val="28"/>
          <w:szCs w:val="28"/>
        </w:rPr>
        <w:t xml:space="preserve"> -</w:t>
      </w:r>
      <w:r w:rsidR="00D97282" w:rsidRPr="0004378F">
        <w:rPr>
          <w:sz w:val="28"/>
          <w:szCs w:val="28"/>
          <w:lang w:val="en-US"/>
        </w:rPr>
        <w:t>DC12V/5A</w:t>
      </w:r>
    </w:p>
    <w:p w14:paraId="6C545675" w14:textId="330DCBC7" w:rsidR="00D97282" w:rsidRPr="0004378F" w:rsidRDefault="007D6777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 xml:space="preserve">Интерфейсы: </w:t>
      </w:r>
      <w:r w:rsidRPr="0004378F">
        <w:rPr>
          <w:sz w:val="28"/>
          <w:szCs w:val="28"/>
          <w:lang w:val="en-US"/>
        </w:rPr>
        <w:t>RJ45</w:t>
      </w:r>
      <w:r w:rsidR="005D6EC5" w:rsidRPr="0004378F">
        <w:rPr>
          <w:sz w:val="28"/>
          <w:szCs w:val="28"/>
          <w:lang w:val="en-US"/>
        </w:rPr>
        <w:t>, RS232, HDMI 1.3</w:t>
      </w:r>
    </w:p>
    <w:p w14:paraId="334F7194" w14:textId="4021D833" w:rsidR="005D6EC5" w:rsidRPr="0004378F" w:rsidRDefault="005D6EC5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>Рабочая температура: 0℃-50℃</w:t>
      </w:r>
    </w:p>
    <w:p w14:paraId="6D6FECFF" w14:textId="657C656E" w:rsidR="005D6EC5" w:rsidRDefault="005D6EC5" w:rsidP="0004378F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 xml:space="preserve">Рабочая влажность: 10%-90% без конденсации </w:t>
      </w:r>
    </w:p>
    <w:p w14:paraId="2992D043" w14:textId="77777777" w:rsidR="00DA12BD" w:rsidRDefault="00DA12BD" w:rsidP="00DA12BD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>Размер устройства 440</w:t>
      </w:r>
      <w:r>
        <w:rPr>
          <w:sz w:val="28"/>
          <w:szCs w:val="28"/>
        </w:rPr>
        <w:t>х</w:t>
      </w:r>
      <w:r w:rsidRPr="0004378F">
        <w:rPr>
          <w:sz w:val="28"/>
          <w:szCs w:val="28"/>
        </w:rPr>
        <w:t>280</w:t>
      </w:r>
      <w:r>
        <w:rPr>
          <w:sz w:val="28"/>
          <w:szCs w:val="28"/>
        </w:rPr>
        <w:t>х</w:t>
      </w:r>
      <w:r w:rsidRPr="0004378F">
        <w:rPr>
          <w:sz w:val="28"/>
          <w:szCs w:val="28"/>
        </w:rPr>
        <w:t>44,5</w:t>
      </w:r>
    </w:p>
    <w:p w14:paraId="0D37BB3C" w14:textId="77777777" w:rsidR="00DA12BD" w:rsidRPr="0004378F" w:rsidRDefault="00DA12BD" w:rsidP="00DA12BD">
      <w:pPr>
        <w:pStyle w:val="a9"/>
        <w:numPr>
          <w:ilvl w:val="0"/>
          <w:numId w:val="4"/>
        </w:numPr>
        <w:ind w:left="1208" w:right="851" w:hanging="357"/>
        <w:rPr>
          <w:sz w:val="28"/>
          <w:szCs w:val="28"/>
        </w:rPr>
      </w:pPr>
      <w:r w:rsidRPr="0004378F">
        <w:rPr>
          <w:sz w:val="28"/>
          <w:szCs w:val="28"/>
        </w:rPr>
        <w:t>Вес устройства 2,8кг (</w:t>
      </w:r>
      <w:r w:rsidRPr="0004378F">
        <w:rPr>
          <w:sz w:val="28"/>
          <w:szCs w:val="28"/>
          <w:lang w:val="en-US"/>
        </w:rPr>
        <w:t>mt</w:t>
      </w:r>
      <w:r w:rsidRPr="0004378F">
        <w:rPr>
          <w:sz w:val="28"/>
          <w:szCs w:val="28"/>
        </w:rPr>
        <w:t>-</w:t>
      </w:r>
      <w:r w:rsidRPr="0004378F">
        <w:rPr>
          <w:sz w:val="28"/>
          <w:szCs w:val="28"/>
          <w:lang w:val="en-US"/>
        </w:rPr>
        <w:t>dm</w:t>
      </w:r>
      <w:r w:rsidRPr="0004378F">
        <w:rPr>
          <w:sz w:val="28"/>
          <w:szCs w:val="28"/>
        </w:rPr>
        <w:t xml:space="preserve"> 04) / 2,9кг (</w:t>
      </w:r>
      <w:r w:rsidRPr="0004378F">
        <w:rPr>
          <w:sz w:val="28"/>
          <w:szCs w:val="28"/>
          <w:lang w:val="en-US"/>
        </w:rPr>
        <w:t>mt</w:t>
      </w:r>
      <w:r w:rsidRPr="0004378F">
        <w:rPr>
          <w:sz w:val="28"/>
          <w:szCs w:val="28"/>
        </w:rPr>
        <w:t>-</w:t>
      </w:r>
      <w:r w:rsidRPr="0004378F">
        <w:rPr>
          <w:sz w:val="28"/>
          <w:szCs w:val="28"/>
          <w:lang w:val="en-US"/>
        </w:rPr>
        <w:t>dm</w:t>
      </w:r>
      <w:r w:rsidRPr="0004378F">
        <w:rPr>
          <w:sz w:val="28"/>
          <w:szCs w:val="28"/>
        </w:rPr>
        <w:t xml:space="preserve"> 08) / 2,9кг (</w:t>
      </w:r>
      <w:r w:rsidRPr="0004378F">
        <w:rPr>
          <w:sz w:val="28"/>
          <w:szCs w:val="28"/>
          <w:lang w:val="en-US"/>
        </w:rPr>
        <w:t>mt</w:t>
      </w:r>
      <w:r w:rsidRPr="0004378F">
        <w:rPr>
          <w:sz w:val="28"/>
          <w:szCs w:val="28"/>
        </w:rPr>
        <w:t>-</w:t>
      </w:r>
      <w:r w:rsidRPr="0004378F">
        <w:rPr>
          <w:sz w:val="28"/>
          <w:szCs w:val="28"/>
          <w:lang w:val="en-US"/>
        </w:rPr>
        <w:t>dm</w:t>
      </w:r>
      <w:r w:rsidRPr="0004378F">
        <w:rPr>
          <w:sz w:val="28"/>
          <w:szCs w:val="28"/>
        </w:rPr>
        <w:t xml:space="preserve"> 12)</w:t>
      </w:r>
    </w:p>
    <w:p w14:paraId="3A1A9A00" w14:textId="77777777" w:rsidR="00DA12BD" w:rsidRPr="0004378F" w:rsidRDefault="00DA12BD" w:rsidP="00DA12BD">
      <w:pPr>
        <w:pStyle w:val="a9"/>
        <w:ind w:left="1208" w:right="851"/>
        <w:rPr>
          <w:sz w:val="28"/>
          <w:szCs w:val="28"/>
        </w:rPr>
      </w:pPr>
    </w:p>
    <w:sectPr w:rsidR="00DA12BD" w:rsidRPr="0004378F" w:rsidSect="00E41C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F29D" w14:textId="77777777" w:rsidR="006F279D" w:rsidRDefault="006F279D" w:rsidP="00CA33DA">
      <w:r>
        <w:separator/>
      </w:r>
    </w:p>
  </w:endnote>
  <w:endnote w:type="continuationSeparator" w:id="0">
    <w:p w14:paraId="38F25E1F" w14:textId="77777777" w:rsidR="006F279D" w:rsidRDefault="006F279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36A2" w14:textId="77777777" w:rsidR="00CA0D87" w:rsidRDefault="00CA0D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74A0" w14:textId="77777777" w:rsidR="006F279D" w:rsidRDefault="006F279D" w:rsidP="00CA33DA">
      <w:r>
        <w:separator/>
      </w:r>
    </w:p>
  </w:footnote>
  <w:footnote w:type="continuationSeparator" w:id="0">
    <w:p w14:paraId="5BA92187" w14:textId="77777777" w:rsidR="006F279D" w:rsidRDefault="006F279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10AF61B9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21pt;margin-top:-73.95pt;width:595.45pt;height:842.15pt;z-index:-251656192;mso-position-horizontal-relative:margin;mso-position-vertical-relative:margin" o:allowincell="f">
          <v:imagedata r:id="rId1" o:title="фон"/>
          <w10:wrap anchorx="margin" anchory="margin"/>
        </v:shape>
      </w:pict>
    </w:r>
    <w:r w:rsidR="00723655">
      <w:rPr>
        <w:noProof/>
        <w:lang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896" w:rsidRPr="0004378F">
      <w:rPr>
        <w:noProof/>
        <w:sz w:val="28"/>
        <w:szCs w:val="28"/>
        <w:lang w:val="kk-KZ"/>
      </w:rPr>
      <w:t xml:space="preserve">MAXON </w:t>
    </w:r>
    <w:r w:rsidR="00C01E88" w:rsidRPr="0004378F">
      <w:rPr>
        <w:noProof/>
        <w:sz w:val="28"/>
        <w:szCs w:val="28"/>
        <w:lang w:val="kk-KZ"/>
      </w:rPr>
      <w:t>контроллер видеостены</w:t>
    </w:r>
    <w:r w:rsidR="0004378F" w:rsidRPr="0004378F">
      <w:rPr>
        <w:noProof/>
        <w:sz w:val="28"/>
        <w:szCs w:val="28"/>
        <w:lang w:val="kk-KZ"/>
      </w:rPr>
      <w:t xml:space="preserve"> </w:t>
    </w:r>
    <w:r w:rsidR="0004378F" w:rsidRPr="0004378F">
      <w:rPr>
        <w:noProof/>
        <w:sz w:val="28"/>
        <w:szCs w:val="28"/>
      </w:rPr>
      <w:t>MT-DM-</w:t>
    </w:r>
    <w:r w:rsidR="00CA0D87">
      <w:rPr>
        <w:noProof/>
        <w:sz w:val="28"/>
        <w:szCs w:val="28"/>
      </w:rPr>
      <w:t>0404/</w:t>
    </w:r>
    <w:r w:rsidR="0004378F" w:rsidRPr="0004378F">
      <w:rPr>
        <w:noProof/>
        <w:sz w:val="28"/>
        <w:szCs w:val="28"/>
      </w:rPr>
      <w:t>0808</w:t>
    </w:r>
    <w:r w:rsidR="00D97DF8">
      <w:rPr>
        <w:noProof/>
        <w:sz w:val="28"/>
        <w:szCs w:val="28"/>
      </w:rPr>
      <w:t>/0412</w:t>
    </w:r>
    <w:r w:rsidR="0004378F">
      <w:rPr>
        <w:noProof/>
        <w:sz w:val="32"/>
        <w:szCs w:val="40"/>
      </w:rPr>
      <w:t xml:space="preserve">   </w:t>
    </w:r>
    <w:r w:rsidR="00B675AD">
      <w:rPr>
        <w:noProof/>
        <w:lang w:val="kk-KZ"/>
      </w:rPr>
      <w:drawing>
        <wp:inline distT="0" distB="0" distL="0" distR="0" wp14:anchorId="4CEF3D0A" wp14:editId="60A167ED">
          <wp:extent cx="952500" cy="3238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02246342">
    <w:abstractNumId w:val="3"/>
    <w:lvlOverride w:ilvl="0">
      <w:startOverride w:val="1"/>
    </w:lvlOverride>
  </w:num>
  <w:num w:numId="2" w16cid:durableId="287860021">
    <w:abstractNumId w:val="1"/>
  </w:num>
  <w:num w:numId="3" w16cid:durableId="411975456">
    <w:abstractNumId w:val="2"/>
  </w:num>
  <w:num w:numId="4" w16cid:durableId="11587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04378F"/>
    <w:rsid w:val="00201397"/>
    <w:rsid w:val="002418FE"/>
    <w:rsid w:val="00262D1E"/>
    <w:rsid w:val="002E055E"/>
    <w:rsid w:val="002F1C51"/>
    <w:rsid w:val="0036503C"/>
    <w:rsid w:val="003A3B59"/>
    <w:rsid w:val="003B60DB"/>
    <w:rsid w:val="003E20B6"/>
    <w:rsid w:val="004A0798"/>
    <w:rsid w:val="004C33AD"/>
    <w:rsid w:val="004F5397"/>
    <w:rsid w:val="00533D71"/>
    <w:rsid w:val="005D6EC5"/>
    <w:rsid w:val="00616431"/>
    <w:rsid w:val="006F279D"/>
    <w:rsid w:val="00723655"/>
    <w:rsid w:val="007255D6"/>
    <w:rsid w:val="00786C92"/>
    <w:rsid w:val="007D6777"/>
    <w:rsid w:val="007E2E24"/>
    <w:rsid w:val="008132CC"/>
    <w:rsid w:val="0082787A"/>
    <w:rsid w:val="008B2E53"/>
    <w:rsid w:val="008E4AE9"/>
    <w:rsid w:val="009460E0"/>
    <w:rsid w:val="00996B01"/>
    <w:rsid w:val="00A4398D"/>
    <w:rsid w:val="00A67EE1"/>
    <w:rsid w:val="00A72B84"/>
    <w:rsid w:val="00AB3EA2"/>
    <w:rsid w:val="00AC6D13"/>
    <w:rsid w:val="00B675AD"/>
    <w:rsid w:val="00BD5684"/>
    <w:rsid w:val="00C01E88"/>
    <w:rsid w:val="00C06743"/>
    <w:rsid w:val="00C277BF"/>
    <w:rsid w:val="00C42A4A"/>
    <w:rsid w:val="00CA0D87"/>
    <w:rsid w:val="00CA33DA"/>
    <w:rsid w:val="00CB0D91"/>
    <w:rsid w:val="00D03ABF"/>
    <w:rsid w:val="00D33333"/>
    <w:rsid w:val="00D739C4"/>
    <w:rsid w:val="00D80C09"/>
    <w:rsid w:val="00D97282"/>
    <w:rsid w:val="00D97DF8"/>
    <w:rsid w:val="00DA12BD"/>
    <w:rsid w:val="00DB513D"/>
    <w:rsid w:val="00E41C94"/>
    <w:rsid w:val="00E5376D"/>
    <w:rsid w:val="00E70845"/>
    <w:rsid w:val="00EC18A7"/>
    <w:rsid w:val="00EC18F4"/>
    <w:rsid w:val="00F37E6D"/>
    <w:rsid w:val="00FC4E0A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8</cp:revision>
  <dcterms:created xsi:type="dcterms:W3CDTF">2022-09-16T11:55:00Z</dcterms:created>
  <dcterms:modified xsi:type="dcterms:W3CDTF">2025-04-10T09:49:00Z</dcterms:modified>
</cp:coreProperties>
</file>