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DD6B6" w14:textId="162F01BE" w:rsidR="00763167" w:rsidRPr="002B3D21" w:rsidRDefault="00763167">
      <w:pPr>
        <w:ind w:left="851" w:right="567"/>
        <w:rPr>
          <w:color w:val="000000" w:themeColor="text1"/>
          <w:lang w:val="kk-KZ"/>
        </w:rPr>
      </w:pPr>
      <w:r w:rsidRPr="002B3D21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6C4A203D" wp14:editId="7F65C3A1">
            <wp:simplePos x="0" y="0"/>
            <wp:positionH relativeFrom="margin">
              <wp:posOffset>2343785</wp:posOffset>
            </wp:positionH>
            <wp:positionV relativeFrom="paragraph">
              <wp:posOffset>0</wp:posOffset>
            </wp:positionV>
            <wp:extent cx="3147060" cy="2890757"/>
            <wp:effectExtent l="0" t="0" r="0" b="0"/>
            <wp:wrapTight wrapText="bothSides">
              <wp:wrapPolygon edited="0">
                <wp:start x="131" y="569"/>
                <wp:lineTo x="131" y="8257"/>
                <wp:lineTo x="7322" y="9965"/>
                <wp:lineTo x="9414" y="9965"/>
                <wp:lineTo x="131" y="11673"/>
                <wp:lineTo x="131" y="19360"/>
                <wp:lineTo x="10852" y="21353"/>
                <wp:lineTo x="12029" y="21353"/>
                <wp:lineTo x="12421" y="21069"/>
                <wp:lineTo x="21182" y="19218"/>
                <wp:lineTo x="21443" y="11815"/>
                <wp:lineTo x="19874" y="11388"/>
                <wp:lineTo x="12552" y="9965"/>
                <wp:lineTo x="14513" y="9965"/>
                <wp:lineTo x="21182" y="8257"/>
                <wp:lineTo x="21051" y="569"/>
                <wp:lineTo x="131" y="569"/>
              </wp:wrapPolygon>
            </wp:wrapTight>
            <wp:docPr id="1807864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89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0E9468" w14:textId="53DB9F1C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211050D6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5183CADC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49CF98C1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4BD80B0E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67FC71C5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19D1C5B6" w14:textId="5A849F8E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0861A845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66ADCDC4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220B8641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7F33B8CC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416C17E3" w14:textId="256105FA" w:rsidR="00064BB4" w:rsidRPr="002B3D21" w:rsidRDefault="00064BB4">
      <w:pPr>
        <w:ind w:left="851" w:right="567"/>
        <w:rPr>
          <w:color w:val="000000" w:themeColor="text1"/>
          <w:lang w:val="kk-KZ"/>
        </w:rPr>
      </w:pPr>
    </w:p>
    <w:p w14:paraId="759A8A24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0C9D3478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483451DD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0D1392B3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79768E54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153930E3" w14:textId="77777777" w:rsidR="00763167" w:rsidRPr="002B3D21" w:rsidRDefault="00763167">
      <w:pPr>
        <w:ind w:left="851" w:right="567"/>
        <w:rPr>
          <w:color w:val="000000" w:themeColor="text1"/>
          <w:lang w:val="kk-KZ"/>
        </w:rPr>
      </w:pPr>
    </w:p>
    <w:p w14:paraId="6ADD2A3E" w14:textId="77777777" w:rsidR="00064BB4" w:rsidRPr="002B76A0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2B76A0">
        <w:rPr>
          <w:rFonts w:eastAsia="Times New Roman"/>
          <w:b/>
          <w:bCs/>
          <w:color w:val="000000" w:themeColor="text1"/>
          <w:sz w:val="24"/>
          <w:lang w:val="kk-KZ"/>
        </w:rPr>
        <w:t>Бренд: MAXON</w:t>
      </w:r>
    </w:p>
    <w:p w14:paraId="41AA7101" w14:textId="1BD16EE0" w:rsidR="00064BB4" w:rsidRPr="002B76A0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kk-KZ"/>
        </w:rPr>
      </w:pPr>
      <w:r w:rsidRPr="002B76A0">
        <w:rPr>
          <w:rFonts w:eastAsia="Times New Roman"/>
          <w:b/>
          <w:bCs/>
          <w:color w:val="000000" w:themeColor="text1"/>
          <w:sz w:val="24"/>
          <w:lang w:val="kk-KZ"/>
        </w:rPr>
        <w:t xml:space="preserve">Модель: </w:t>
      </w:r>
      <w:r w:rsidR="002B3D21" w:rsidRPr="002B76A0">
        <w:rPr>
          <w:rFonts w:eastAsia="Times New Roman"/>
          <w:b/>
          <w:bCs/>
          <w:color w:val="000000" w:themeColor="text1"/>
          <w:sz w:val="24"/>
          <w:lang w:val="kk-KZ"/>
        </w:rPr>
        <w:t>SB75</w:t>
      </w:r>
      <w:r w:rsidR="002B3D21" w:rsidRPr="002B76A0">
        <w:rPr>
          <w:rFonts w:eastAsia="Times New Roman"/>
          <w:color w:val="000000" w:themeColor="text1"/>
          <w:sz w:val="24"/>
          <w:lang w:val="kk-KZ"/>
        </w:rPr>
        <w:t xml:space="preserve">  </w:t>
      </w:r>
    </w:p>
    <w:p w14:paraId="42BDFD2B" w14:textId="77777777" w:rsidR="00064BB4" w:rsidRPr="002B76A0" w:rsidRDefault="00064BB4">
      <w:pPr>
        <w:widowControl/>
        <w:shd w:val="clear" w:color="auto" w:fill="FFFFFF"/>
        <w:ind w:left="1191" w:right="567"/>
        <w:jc w:val="left"/>
        <w:rPr>
          <w:rFonts w:eastAsia="Times New Roman"/>
          <w:color w:val="000000" w:themeColor="text1"/>
          <w:sz w:val="24"/>
          <w:lang w:val="kk-KZ"/>
        </w:rPr>
      </w:pPr>
    </w:p>
    <w:p w14:paraId="40FC84BC" w14:textId="4ECC125B" w:rsidR="00197AAD" w:rsidRPr="002B76A0" w:rsidRDefault="00763167" w:rsidP="00197AAD">
      <w:pPr>
        <w:ind w:left="1134" w:right="567"/>
        <w:rPr>
          <w:color w:val="000000" w:themeColor="text1"/>
          <w:sz w:val="24"/>
          <w:lang w:val="kk-KZ"/>
        </w:rPr>
      </w:pPr>
      <w:r w:rsidRPr="002B76A0">
        <w:rPr>
          <w:rFonts w:eastAsia="Times New Roman"/>
          <w:color w:val="000000" w:themeColor="text1"/>
          <w:sz w:val="24"/>
          <w:lang w:val="kk-KZ"/>
        </w:rPr>
        <w:t xml:space="preserve">         </w:t>
      </w:r>
      <w:r w:rsidRPr="002B76A0">
        <w:rPr>
          <w:rFonts w:eastAsia="Times New Roman"/>
          <w:b/>
          <w:bCs/>
          <w:color w:val="000000" w:themeColor="text1"/>
          <w:sz w:val="24"/>
          <w:lang w:val="kk-KZ"/>
        </w:rPr>
        <w:t xml:space="preserve">MAXON </w:t>
      </w:r>
      <w:r w:rsidR="00197AAD" w:rsidRPr="002B76A0">
        <w:rPr>
          <w:rFonts w:eastAsia="Times New Roman"/>
          <w:b/>
          <w:bCs/>
          <w:color w:val="000000" w:themeColor="text1"/>
          <w:sz w:val="24"/>
          <w:lang w:val="kk-KZ"/>
        </w:rPr>
        <w:t>Маркерлік слайд-тақтасы</w:t>
      </w:r>
      <w:r w:rsidRPr="002B76A0">
        <w:rPr>
          <w:rFonts w:eastAsia="Times New Roman"/>
          <w:b/>
          <w:bCs/>
          <w:color w:val="000000" w:themeColor="text1"/>
          <w:sz w:val="24"/>
          <w:lang w:val="kk-KZ"/>
        </w:rPr>
        <w:t xml:space="preserve"> SB75</w:t>
      </w:r>
      <w:r w:rsidRPr="002B76A0">
        <w:rPr>
          <w:rFonts w:eastAsia="Times New Roman"/>
          <w:color w:val="000000" w:themeColor="text1"/>
          <w:sz w:val="24"/>
          <w:lang w:val="kk-KZ"/>
        </w:rPr>
        <w:t xml:space="preserve"> </w:t>
      </w:r>
      <w:r w:rsidR="002B3D21" w:rsidRPr="002B76A0">
        <w:rPr>
          <w:rFonts w:eastAsia="Times New Roman"/>
          <w:color w:val="000000" w:themeColor="text1"/>
          <w:sz w:val="24"/>
          <w:lang w:val="kk-KZ"/>
        </w:rPr>
        <w:t xml:space="preserve">– </w:t>
      </w:r>
      <w:r w:rsidR="00197AAD" w:rsidRPr="002B76A0">
        <w:rPr>
          <w:rFonts w:eastAsia="Times New Roman"/>
          <w:color w:val="000000" w:themeColor="text1"/>
          <w:sz w:val="24"/>
          <w:lang w:val="kk-KZ"/>
        </w:rPr>
        <w:t>о</w:t>
      </w:r>
      <w:r w:rsidR="00197AAD" w:rsidRPr="002B76A0">
        <w:rPr>
          <w:color w:val="000000" w:themeColor="text1"/>
          <w:sz w:val="24"/>
          <w:lang w:val="kk-KZ"/>
        </w:rPr>
        <w:t>қу сыныптарын, конференция залдарын және презентациялық бөлмелерді жабдықтауға арналған. Электрондық тақталар мен ЖК-панельдермен жұмыс істеуге пайдаланылады, ақпаратты цифрлық және дәстүрлі түрде ұсыну арасында ыңғайлы ауысуды қамтамасыз етеді, экранды қорғайды және оқу мен презентация өткізуге қолайлы жағдай жасайды.</w:t>
      </w:r>
    </w:p>
    <w:p w14:paraId="0DA6313E" w14:textId="327D02AE" w:rsidR="00064BB4" w:rsidRPr="002B76A0" w:rsidRDefault="00064BB4" w:rsidP="00197AAD">
      <w:pPr>
        <w:ind w:left="1134" w:right="567"/>
        <w:rPr>
          <w:rFonts w:eastAsia="Times New Roman"/>
          <w:color w:val="000000" w:themeColor="text1"/>
          <w:sz w:val="24"/>
          <w:lang w:val="kk-KZ"/>
        </w:rPr>
      </w:pPr>
    </w:p>
    <w:p w14:paraId="6112A9D9" w14:textId="77777777" w:rsidR="00064BB4" w:rsidRPr="002B76A0" w:rsidRDefault="00064BB4" w:rsidP="002B3D21">
      <w:pPr>
        <w:widowControl/>
        <w:shd w:val="clear" w:color="auto" w:fill="FFFFFF"/>
        <w:ind w:right="567"/>
        <w:jc w:val="left"/>
        <w:rPr>
          <w:rFonts w:eastAsia="Times New Roman"/>
          <w:color w:val="000000" w:themeColor="text1"/>
          <w:sz w:val="24"/>
          <w:lang w:val="kk-KZ"/>
        </w:rPr>
      </w:pPr>
    </w:p>
    <w:p w14:paraId="76A85076" w14:textId="4313D41A" w:rsidR="00C90C67" w:rsidRPr="00197AAD" w:rsidRDefault="00000000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Техни</w:t>
      </w:r>
      <w:r w:rsidR="00197AAD" w:rsidRPr="00197AAD">
        <w:rPr>
          <w:rFonts w:eastAsia="Times New Roman"/>
          <w:b/>
          <w:bCs/>
          <w:color w:val="000000" w:themeColor="text1"/>
          <w:sz w:val="24"/>
          <w:lang w:val="ru-RU"/>
        </w:rPr>
        <w:t>к</w:t>
      </w:r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а</w:t>
      </w:r>
      <w:r w:rsidR="00197AAD" w:rsidRPr="00197AAD">
        <w:rPr>
          <w:rFonts w:eastAsia="Times New Roman"/>
          <w:b/>
          <w:bCs/>
          <w:color w:val="000000" w:themeColor="text1"/>
          <w:sz w:val="24"/>
          <w:lang w:val="ru-RU"/>
        </w:rPr>
        <w:t>лы</w:t>
      </w:r>
      <w:r w:rsidR="00197AAD" w:rsidRPr="00197AAD">
        <w:rPr>
          <w:rFonts w:eastAsia="Times New Roman"/>
          <w:b/>
          <w:bCs/>
          <w:color w:val="000000" w:themeColor="text1"/>
          <w:sz w:val="24"/>
          <w:lang w:val="kk-KZ"/>
        </w:rPr>
        <w:t>қ сипаттамалары</w:t>
      </w:r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ab/>
      </w:r>
    </w:p>
    <w:p w14:paraId="63280155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Құрылымы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: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сол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оң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жаққа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жылжитын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(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push-pull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)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кіріктірілген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бағыттағыштары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бар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құрылым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Сыртқы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жақтауы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мен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бағыттағыштары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біріктірілген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дизайн.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Негізгі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өлшемі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: 4000 мм × 1300 мм (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сыртқы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диаметр).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Нақты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өлшемі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электрондық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тақтаның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параметрлеріне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сәйкес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реттеледі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 ЖК-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панельді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еркін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шешіп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алуға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болады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Экранды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толық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жауып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қорғауға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арналған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қозғалмалы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қара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тақтамен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жабдықталған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Электрондық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экран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жабылғаннан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кейін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қозғалмалы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тақтаны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қажетті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орында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бекітуге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болады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10C80927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Жұмыс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бетінің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түсі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қою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жасыл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күңгірт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6513C687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Жұмыс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бетінің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материалы: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жоғары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сапалы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болат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табақ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сырланған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жабындымен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Негізгі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қабаттың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қалыңдығы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кемінде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0,27 мм.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Жабынның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қаттылығы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Моос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шкаласы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бойынша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≥7H.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Беткі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қабатта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із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қалмайды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42B40D13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Беткі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қабаттың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кедір-бұдырлығы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: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Ra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1,6–3,2 мкм.</w:t>
      </w:r>
    </w:p>
    <w:p w14:paraId="10665830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Жылтырлығы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жылтырлық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коэффициенті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≤6%,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көзге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көрінетін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шағылыссыз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4151EB73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Қызмет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ету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мерзімі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панельдің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қалыпты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қызмет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ету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мерзімі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кемінде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5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жыл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7EC27596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Негізгі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(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толтырғыш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) материалы: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жоғары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беріктігі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бар,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ылғалға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төзімді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дыбыс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сіңіргіш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көбік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материал.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Қалыңдығы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≥15 мм.</w:t>
      </w:r>
    </w:p>
    <w:p w14:paraId="05260165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Артқы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панель: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жоғары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сапалы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мырышталған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болаттан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жасалған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коррозияға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қарсы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жабындысы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бар.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Қалыңдығы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≥0,23 мм.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Бір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реттік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штамптау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әдісімен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автоматты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желіде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өндіріледі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1E102396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Панель мен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негіздің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жабыстырылуы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экологиялық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таза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полиол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желімі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қолданылады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ол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30 секунд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ішінде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толық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қатаяды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Радиация мен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зиянды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қоспаларсыз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Сырғу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беріктігі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≥0,26 МПа. 262 °C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дейінгі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температураға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ылғалға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төзімді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GB7124 адгезия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сынақ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стандартына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сәйкес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келеді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6C31E531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lastRenderedPageBreak/>
        <w:t>Жақтаудың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материалы: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люкс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класты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алюминий профиль, «шампань»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түсі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анодталған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электрофоретикалық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бояумен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қапталған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Өлшемдері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: 57 мм × 121 мм,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қабырға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қалыңдығы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1,2 мм.</w:t>
      </w:r>
    </w:p>
    <w:p w14:paraId="51326F60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Бұрыштық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элементтер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соққыға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төзімді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қартаю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мен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шаршауға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қарсы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ABS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пластиктен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жасалған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Өлшемдері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: 57 мм × 57 мм,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қабырға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қалыңдығы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2 мм.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Аэродинамикалық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пішінді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саңылаусыз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шаң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жиналмайтын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Қысыммен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құю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арқылы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бір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реттік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қалыпта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дайындалады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16E7A958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Жазу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мүмкіндігі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кәдімгі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бормен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жазуға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жарайды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Жазу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анық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оңай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өшіріледі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шаңның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таралуын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азайтады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таза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жұмыс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ортасын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қамтамасыз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етеді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505844EC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Өшірілу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қасиеті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кәдімгі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өшіргішпен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сүрткен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кезде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айқын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іздер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мен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дақтар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қалмайды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6558F52A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Тозуға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төзімділігі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10 000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өшіру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циклінен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кейін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де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беткі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кедір-бұдырлығы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proofErr w:type="gramStart"/>
      <w:r w:rsidRPr="00197AAD">
        <w:rPr>
          <w:rFonts w:eastAsia="Times New Roman"/>
          <w:color w:val="000000" w:themeColor="text1"/>
          <w:sz w:val="24"/>
          <w:lang w:val="ru-RU"/>
        </w:rPr>
        <w:t>Ra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&gt;</w:t>
      </w:r>
      <w:proofErr w:type="gramEnd"/>
      <w:r w:rsidRPr="00197AAD">
        <w:rPr>
          <w:rFonts w:eastAsia="Times New Roman"/>
          <w:color w:val="000000" w:themeColor="text1"/>
          <w:sz w:val="24"/>
          <w:lang w:val="ru-RU"/>
        </w:rPr>
        <w:t xml:space="preserve"> 1,6 мкм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деңгейінде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сақталады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20C22786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Тақтаның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роликтік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механизмі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әрбір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жылжымалы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тақта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жағынан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U-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тәрізді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ендірілген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резеңке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жеңі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бар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роликтермен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жабдықталған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Роликтердің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саны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кемінде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4,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үстіңгі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астыңғы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жағынан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біркелкі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орналастырылған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5372FC4C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Амортизаторлар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жақтаудың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әрбір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жағында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амортизациялаушы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төсемшелер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орнатылған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—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әр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жағында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кемінде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екіден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7D45C76C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Бүйірлік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қорғаныш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панельдер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люкс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класты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кең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алюминий профиль «шампань»,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электрофоретикалық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жабындысы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бар.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Өлшемдері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: 100–1210 мм.</w:t>
      </w:r>
    </w:p>
    <w:p w14:paraId="790075F0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Шаң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жинау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құрылғылары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: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бағыттағыштардың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төменгі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жағында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екі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жағынан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бор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шаңын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жинауға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арналған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жылжымалы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шаң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жәшіктері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бар.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Контейнерлер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алынбалы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оңай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тазаланады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21B97432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Қауіпсіздік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: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сыртқы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жылжымалы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панель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жұмыс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қалпында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бекітіледі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Құлыптау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механизмі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10 000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рет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қолдануға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дейін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бұзылмайды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62AB6D51" w14:textId="77777777" w:rsidR="00197AAD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color w:val="000000" w:themeColor="text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Қызмет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көрсету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ыңғайлылығы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: </w:t>
      </w:r>
      <w:r w:rsidRPr="00197AAD">
        <w:rPr>
          <w:rFonts w:eastAsia="Times New Roman"/>
          <w:color w:val="000000" w:themeColor="text1"/>
          <w:sz w:val="24"/>
          <w:lang w:val="ru-RU"/>
        </w:rPr>
        <w:t xml:space="preserve">силикон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негізіндегі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жеңіл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алынатын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панель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жүйесімен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жабдықталған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бұл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бүкіл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құрылымды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шешпей-ақ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қызмет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көрсетуге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мүмкіндік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береді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шығынды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азайтады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және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өнімнің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қызмет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мерзімін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ұзартады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>.</w:t>
      </w:r>
    </w:p>
    <w:p w14:paraId="240ADDF9" w14:textId="658D9D62" w:rsidR="00064BB4" w:rsidRPr="00197AAD" w:rsidRDefault="00197AAD" w:rsidP="002B76A0">
      <w:pPr>
        <w:pStyle w:val="afc"/>
        <w:widowControl/>
        <w:numPr>
          <w:ilvl w:val="0"/>
          <w:numId w:val="8"/>
        </w:numPr>
        <w:shd w:val="clear" w:color="auto" w:fill="FFFFFF"/>
        <w:spacing w:after="225"/>
        <w:ind w:right="567"/>
        <w:rPr>
          <w:rFonts w:eastAsia="Times New Roman"/>
          <w:b/>
          <w:bCs/>
          <w:color w:val="717171"/>
          <w:sz w:val="24"/>
          <w:lang w:val="ru-RU"/>
        </w:rPr>
      </w:pPr>
      <w:proofErr w:type="spellStart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>Орнату</w:t>
      </w:r>
      <w:proofErr w:type="spellEnd"/>
      <w:r w:rsidRPr="00197AAD">
        <w:rPr>
          <w:rFonts w:eastAsia="Times New Roman"/>
          <w:b/>
          <w:bCs/>
          <w:color w:val="000000" w:themeColor="text1"/>
          <w:sz w:val="24"/>
          <w:lang w:val="ru-RU"/>
        </w:rPr>
        <w:t xml:space="preserve">: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жасырын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орнату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түрі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,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бекіткіш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бөлшектер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көрінбейді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.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Көркем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әрі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заманауи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сыртқы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</w:t>
      </w:r>
      <w:proofErr w:type="spellStart"/>
      <w:r w:rsidRPr="00197AAD">
        <w:rPr>
          <w:rFonts w:eastAsia="Times New Roman"/>
          <w:color w:val="000000" w:themeColor="text1"/>
          <w:sz w:val="24"/>
          <w:lang w:val="ru-RU"/>
        </w:rPr>
        <w:t>түрі</w:t>
      </w:r>
      <w:proofErr w:type="spellEnd"/>
      <w:r w:rsidRPr="00197AAD">
        <w:rPr>
          <w:rFonts w:eastAsia="Times New Roman"/>
          <w:color w:val="000000" w:themeColor="text1"/>
          <w:sz w:val="24"/>
          <w:lang w:val="ru-RU"/>
        </w:rPr>
        <w:t xml:space="preserve"> бар.</w:t>
      </w:r>
      <w:r w:rsidRPr="00197AAD">
        <w:rPr>
          <w:rFonts w:eastAsia="Times New Roman"/>
          <w:color w:val="000000" w:themeColor="text1"/>
          <w:sz w:val="24"/>
          <w:lang w:val="ru-RU"/>
        </w:rPr>
        <w:tab/>
      </w:r>
      <w:r w:rsidRPr="00197AAD">
        <w:rPr>
          <w:rFonts w:eastAsia="Times New Roman"/>
          <w:color w:val="333333"/>
          <w:sz w:val="24"/>
          <w:lang w:val="ru-RU"/>
        </w:rPr>
        <w:tab/>
      </w:r>
    </w:p>
    <w:sectPr w:rsidR="00064BB4" w:rsidRPr="00197AA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BF080" w14:textId="77777777" w:rsidR="00382E27" w:rsidRDefault="00382E27">
      <w:r>
        <w:separator/>
      </w:r>
    </w:p>
  </w:endnote>
  <w:endnote w:type="continuationSeparator" w:id="0">
    <w:p w14:paraId="70EFE24B" w14:textId="77777777" w:rsidR="00382E27" w:rsidRDefault="00382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712AF" w14:textId="77777777" w:rsidR="00382E27" w:rsidRDefault="00382E27">
      <w:r>
        <w:separator/>
      </w:r>
    </w:p>
  </w:footnote>
  <w:footnote w:type="continuationSeparator" w:id="0">
    <w:p w14:paraId="17419C05" w14:textId="77777777" w:rsidR="00382E27" w:rsidRDefault="00382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7E8C5F61" w:rsidR="00064BB4" w:rsidRPr="00763167" w:rsidRDefault="00000000" w:rsidP="00763167">
    <w:pPr>
      <w:widowControl/>
      <w:rPr>
        <w:rFonts w:ascii="Calibri" w:eastAsia="Times New Roman" w:hAnsi="Calibri" w:cs="Calibri"/>
        <w:color w:val="000000"/>
        <w:sz w:val="22"/>
        <w:szCs w:val="22"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5E470EBD">
          <wp:simplePos x="0" y="0"/>
          <wp:positionH relativeFrom="column">
            <wp:posOffset>5745480</wp:posOffset>
          </wp:positionH>
          <wp:positionV relativeFrom="paragraph">
            <wp:posOffset>335280</wp:posOffset>
          </wp:positionV>
          <wp:extent cx="1508125" cy="522596"/>
          <wp:effectExtent l="0" t="0" r="0" b="0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508125" cy="522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  <w:r w:rsidR="00763167" w:rsidRPr="00763167">
      <w:rPr>
        <w:rFonts w:eastAsia="Times New Roman"/>
        <w:color w:val="000000"/>
        <w:sz w:val="28"/>
        <w:szCs w:val="28"/>
        <w:lang w:val="ru-RU" w:eastAsia="ru-RU"/>
      </w:rPr>
      <w:t xml:space="preserve">MAXON </w:t>
    </w:r>
    <w:proofErr w:type="spellStart"/>
    <w:r w:rsidR="00197AAD" w:rsidRPr="00197AAD">
      <w:rPr>
        <w:rFonts w:eastAsia="Times New Roman"/>
        <w:color w:val="000000"/>
        <w:sz w:val="28"/>
        <w:szCs w:val="28"/>
        <w:lang w:eastAsia="ru-RU"/>
      </w:rPr>
      <w:t>Маркерлік</w:t>
    </w:r>
    <w:proofErr w:type="spellEnd"/>
    <w:r w:rsidR="00197AAD" w:rsidRPr="00197AAD">
      <w:rPr>
        <w:rFonts w:eastAsia="Times New Roman"/>
        <w:color w:val="000000"/>
        <w:sz w:val="28"/>
        <w:szCs w:val="28"/>
        <w:lang w:eastAsia="ru-RU"/>
      </w:rPr>
      <w:t xml:space="preserve"> слайд-тақтасы</w:t>
    </w:r>
    <w:r w:rsidR="00763167" w:rsidRPr="00763167">
      <w:rPr>
        <w:rFonts w:eastAsia="Times New Roman"/>
        <w:color w:val="000000"/>
        <w:sz w:val="28"/>
        <w:szCs w:val="28"/>
        <w:lang w:val="ru-RU" w:eastAsia="ru-RU"/>
      </w:rPr>
      <w:t xml:space="preserve"> SB75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7777777" w:rsidR="00064BB4" w:rsidRDefault="00000000">
    <w:pPr>
      <w:pStyle w:val="af5"/>
      <w:tabs>
        <w:tab w:val="clear" w:pos="4677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6B3246C"/>
    <w:multiLevelType w:val="hybridMultilevel"/>
    <w:tmpl w:val="F09EA658"/>
    <w:lvl w:ilvl="0" w:tplc="0419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3" w15:restartNumberingAfterBreak="0">
    <w:nsid w:val="37B90473"/>
    <w:multiLevelType w:val="hybridMultilevel"/>
    <w:tmpl w:val="A7F26DC0"/>
    <w:lvl w:ilvl="0" w:tplc="0419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7"/>
  </w:num>
  <w:num w:numId="3" w16cid:durableId="1589849149">
    <w:abstractNumId w:val="0"/>
  </w:num>
  <w:num w:numId="4" w16cid:durableId="1833794318">
    <w:abstractNumId w:val="6"/>
  </w:num>
  <w:num w:numId="5" w16cid:durableId="166092964">
    <w:abstractNumId w:val="4"/>
  </w:num>
  <w:num w:numId="6" w16cid:durableId="1180510431">
    <w:abstractNumId w:val="5"/>
  </w:num>
  <w:num w:numId="7" w16cid:durableId="2142918779">
    <w:abstractNumId w:val="3"/>
  </w:num>
  <w:num w:numId="8" w16cid:durableId="15789778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197AAD"/>
    <w:rsid w:val="0029381B"/>
    <w:rsid w:val="002B3D21"/>
    <w:rsid w:val="002B76A0"/>
    <w:rsid w:val="00382E27"/>
    <w:rsid w:val="006A4C6A"/>
    <w:rsid w:val="00763167"/>
    <w:rsid w:val="00765F1A"/>
    <w:rsid w:val="00881876"/>
    <w:rsid w:val="009111B8"/>
    <w:rsid w:val="00C90C67"/>
    <w:rsid w:val="00F05D76"/>
    <w:rsid w:val="00F8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33</cp:revision>
  <dcterms:created xsi:type="dcterms:W3CDTF">2022-03-29T03:48:00Z</dcterms:created>
  <dcterms:modified xsi:type="dcterms:W3CDTF">2025-11-06T04:42:00Z</dcterms:modified>
</cp:coreProperties>
</file>