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75B04D3D" w:rsidR="00E41C94" w:rsidRPr="00BA1D3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915DC6">
        <w:rPr>
          <w:rStyle w:val="a8"/>
          <w:b/>
          <w:bCs/>
        </w:rPr>
        <w:t>SP</w:t>
      </w:r>
      <w:r w:rsidR="00915DC6" w:rsidRPr="00915DC6">
        <w:rPr>
          <w:rStyle w:val="a8"/>
          <w:b/>
          <w:bCs/>
          <w:lang w:val="ru-RU"/>
        </w:rPr>
        <w:t>10</w:t>
      </w:r>
      <w:r w:rsidR="00164019">
        <w:rPr>
          <w:rStyle w:val="a8"/>
          <w:b/>
          <w:bCs/>
          <w:lang w:val="ru-RU"/>
        </w:rPr>
        <w:t>16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5F6C79CE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splitter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164019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16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монитор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7F7B4296" w:rsidR="00052F95" w:rsidRPr="00052F95" w:rsidRDefault="00164019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28FC4" wp14:editId="68843C25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2609850" cy="2566353"/>
            <wp:effectExtent l="0" t="0" r="0" b="5715"/>
            <wp:wrapSquare wrapText="bothSides"/>
            <wp:docPr id="46" name="图片 63" descr="C:/Users/Administrator/AppData/Local/Temp/picturecompress_20220111195040/output_32.jpgoutput_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3" descr="C:/Users/Administrator/AppData/Local/Temp/picturecompress_20220111195040/output_32.jpgoutput_32">
                      <a:extLst>
                        <a:ext uri="{FF2B5EF4-FFF2-40B4-BE49-F238E27FC236}">
                          <a16:creationId xmlns:a16="http://schemas.microsoft.com/office/drawing/2014/main" id="{00000000-0008-0000-0000-00002E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1FD87277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мини-HDMI-разветвитель 1 в </w:t>
      </w:r>
      <w:r w:rsidR="00164019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16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выхода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 одновременн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ую 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</w:t>
      </w:r>
      <w:r w:rsidR="00164019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16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йствам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1 входной источник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1A8ED405" w:rsidR="00996564" w:rsidRPr="00EE0ECE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Поддержка </w:t>
      </w:r>
      <w:r w:rsidR="00164019">
        <w:rPr>
          <w:rFonts w:ascii="Arial" w:hAnsi="Arial" w:cs="Arial"/>
          <w:color w:val="2A333C"/>
          <w:sz w:val="21"/>
          <w:szCs w:val="21"/>
          <w:shd w:val="clear" w:color="auto" w:fill="FFFFFF"/>
        </w:rPr>
        <w:t>16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в</w:t>
      </w:r>
      <w:r w:rsidR="00EE0ECE">
        <w:rPr>
          <w:rFonts w:ascii="Arial" w:hAnsi="Arial" w:cs="Arial"/>
          <w:color w:val="2A333C"/>
          <w:sz w:val="21"/>
          <w:szCs w:val="21"/>
          <w:shd w:val="clear" w:color="auto" w:fill="FFFFFF"/>
        </w:rPr>
        <w:t>ы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  <w:r w:rsidR="00EE0ECE">
        <w:rPr>
          <w:rFonts w:ascii="Arial" w:hAnsi="Arial" w:cs="Arial"/>
          <w:color w:val="2A333C"/>
          <w:sz w:val="21"/>
          <w:szCs w:val="21"/>
        </w:rPr>
        <w:t xml:space="preserve"> Длина кабеля 15м</w:t>
      </w:r>
    </w:p>
    <w:p w14:paraId="7A63754F" w14:textId="77D88809" w:rsidR="00EE0ECE" w:rsidRPr="00EE0ECE" w:rsidRDefault="00EE0ECE" w:rsidP="00EE0EC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1 входа по HDMI</w:t>
      </w:r>
      <w:r>
        <w:rPr>
          <w:rFonts w:ascii="Arial" w:hAnsi="Arial" w:cs="Arial"/>
          <w:color w:val="2A333C"/>
          <w:sz w:val="21"/>
          <w:szCs w:val="21"/>
        </w:rPr>
        <w:t>. Длина кабеля 10м</w:t>
      </w:r>
    </w:p>
    <w:p w14:paraId="668C2603" w14:textId="30F8D80D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Совместимость с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3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D</w:t>
      </w:r>
      <w:r w:rsidR="00EE4735"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и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HDMI 1.4</w:t>
      </w:r>
      <w:r w:rsidR="00990B47" w:rsidRPr="00990B47">
        <w:rPr>
          <w:rFonts w:ascii="Arial" w:hAnsi="Arial" w:cs="Arial"/>
          <w:color w:val="2A333C"/>
          <w:sz w:val="21"/>
          <w:szCs w:val="21"/>
          <w:shd w:val="clear" w:color="auto" w:fill="FFFFFF"/>
        </w:rPr>
        <w:t>+ HDCP1.0/1.1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57DCFE73" w14:textId="1D619F3F" w:rsidR="00EE4735" w:rsidRPr="009969E7" w:rsidRDefault="00EE4735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Высокая совместимость и высокая помехоустойчивость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4527008A" w14:textId="6754E133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2875B840" w:rsidR="006E7469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Потребление </w:t>
      </w:r>
      <w:r w:rsidR="00164019">
        <w:rPr>
          <w:lang w:val="ru-RU"/>
        </w:rPr>
        <w:t>12</w:t>
      </w:r>
      <w:r>
        <w:rPr>
          <w:lang w:val="ru-RU"/>
        </w:rPr>
        <w:t xml:space="preserve">В постоянного тока, </w:t>
      </w:r>
      <w:r w:rsidR="00164019">
        <w:rPr>
          <w:lang w:val="ru-RU"/>
        </w:rPr>
        <w:t>1</w:t>
      </w:r>
      <w:r>
        <w:rPr>
          <w:lang w:val="ru-RU"/>
        </w:rPr>
        <w:t>А.</w:t>
      </w:r>
    </w:p>
    <w:p w14:paraId="07E59EB5" w14:textId="5585405D" w:rsidR="009969E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Вертикальный диапазон частот 60 Гц</w:t>
      </w:r>
      <w:r w:rsidR="009969E7">
        <w:rPr>
          <w:lang w:val="ru-RU"/>
        </w:rPr>
        <w:t>.</w:t>
      </w:r>
    </w:p>
    <w:p w14:paraId="74032139" w14:textId="6977964D" w:rsidR="00990B4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Пропускная способность 140 МГц</w:t>
      </w:r>
    </w:p>
    <w:p w14:paraId="3B41F99E" w14:textId="376EEF35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Рабочая температура </w:t>
      </w:r>
      <w:r w:rsidR="00990B47">
        <w:rPr>
          <w:lang w:val="ru-RU"/>
        </w:rPr>
        <w:t>30</w:t>
      </w:r>
      <w:r>
        <w:rPr>
          <w:lang w:val="ru-RU"/>
        </w:rPr>
        <w:t>-</w:t>
      </w:r>
      <w:r w:rsidR="00990B47">
        <w:rPr>
          <w:lang w:val="ru-RU"/>
        </w:rPr>
        <w:t>70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7DE03107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1CC5E67C" w14:textId="2C3F7B3E" w:rsidR="00FB5E4D" w:rsidRDefault="00FB5E4D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Вес устройства </w:t>
      </w:r>
      <w:r w:rsidR="00164019">
        <w:rPr>
          <w:lang w:val="ru-RU"/>
        </w:rPr>
        <w:t>1</w:t>
      </w:r>
      <w:r>
        <w:rPr>
          <w:lang w:val="ru-RU"/>
        </w:rPr>
        <w:t>.</w:t>
      </w:r>
      <w:r w:rsidR="006273E1">
        <w:rPr>
          <w:lang w:val="ru-RU"/>
        </w:rPr>
        <w:t>5</w:t>
      </w:r>
      <w:r>
        <w:rPr>
          <w:lang w:val="ru-RU"/>
        </w:rPr>
        <w:t>кг</w:t>
      </w:r>
    </w:p>
    <w:p w14:paraId="1CA1B7CD" w14:textId="63A9B78B" w:rsidR="00FB5E4D" w:rsidRPr="009969E7" w:rsidRDefault="00FB5E4D" w:rsidP="00990B47">
      <w:pPr>
        <w:pStyle w:val="ab"/>
        <w:spacing w:before="120"/>
        <w:ind w:left="1003"/>
        <w:jc w:val="left"/>
        <w:rPr>
          <w:lang w:val="ru-RU"/>
        </w:rPr>
      </w:pPr>
    </w:p>
    <w:sectPr w:rsidR="00FB5E4D" w:rsidRPr="009969E7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50E1" w14:textId="77777777" w:rsidR="008447A5" w:rsidRDefault="008447A5" w:rsidP="00CA33DA">
      <w:r>
        <w:separator/>
      </w:r>
    </w:p>
  </w:endnote>
  <w:endnote w:type="continuationSeparator" w:id="0">
    <w:p w14:paraId="272248A7" w14:textId="77777777" w:rsidR="008447A5" w:rsidRDefault="008447A5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2967" w14:textId="77777777" w:rsidR="008447A5" w:rsidRDefault="008447A5" w:rsidP="00CA33DA">
      <w:r>
        <w:separator/>
      </w:r>
    </w:p>
  </w:footnote>
  <w:footnote w:type="continuationSeparator" w:id="0">
    <w:p w14:paraId="3548C2BA" w14:textId="77777777" w:rsidR="008447A5" w:rsidRDefault="008447A5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164019"/>
    <w:rsid w:val="00201397"/>
    <w:rsid w:val="002C571F"/>
    <w:rsid w:val="0036503C"/>
    <w:rsid w:val="003E4944"/>
    <w:rsid w:val="00487549"/>
    <w:rsid w:val="004C33AD"/>
    <w:rsid w:val="004E7F44"/>
    <w:rsid w:val="00533D71"/>
    <w:rsid w:val="00537F35"/>
    <w:rsid w:val="006273E1"/>
    <w:rsid w:val="006E7469"/>
    <w:rsid w:val="00723655"/>
    <w:rsid w:val="008132CC"/>
    <w:rsid w:val="0082787A"/>
    <w:rsid w:val="008447A5"/>
    <w:rsid w:val="00915DC6"/>
    <w:rsid w:val="00972F40"/>
    <w:rsid w:val="00990B47"/>
    <w:rsid w:val="00996564"/>
    <w:rsid w:val="009969E7"/>
    <w:rsid w:val="00996B01"/>
    <w:rsid w:val="00A67EE1"/>
    <w:rsid w:val="00AD7663"/>
    <w:rsid w:val="00BA1D35"/>
    <w:rsid w:val="00BC0BD8"/>
    <w:rsid w:val="00BF15FC"/>
    <w:rsid w:val="00C340E3"/>
    <w:rsid w:val="00C42A4A"/>
    <w:rsid w:val="00CA33DA"/>
    <w:rsid w:val="00D23DE4"/>
    <w:rsid w:val="00D46711"/>
    <w:rsid w:val="00E41C94"/>
    <w:rsid w:val="00E70845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2022-09-21T06:32:00Z</dcterms:created>
  <dcterms:modified xsi:type="dcterms:W3CDTF">2022-09-21T06:32:00Z</dcterms:modified>
</cp:coreProperties>
</file>