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22620EB4" w:rsidR="00064BB4" w:rsidRDefault="00091426">
      <w:pPr>
        <w:ind w:left="851" w:right="567"/>
        <w:rPr>
          <w:lang w:val="kk-KZ"/>
        </w:rPr>
      </w:pPr>
      <w:r w:rsidRPr="00091426">
        <w:rPr>
          <w:lang w:val="kk-KZ"/>
        </w:rPr>
        <w:drawing>
          <wp:anchor distT="0" distB="0" distL="114300" distR="114300" simplePos="0" relativeHeight="251658240" behindDoc="1" locked="0" layoutInCell="1" allowOverlap="1" wp14:anchorId="3A4172E0" wp14:editId="2B7822E9">
            <wp:simplePos x="0" y="0"/>
            <wp:positionH relativeFrom="column">
              <wp:posOffset>2225040</wp:posOffset>
            </wp:positionH>
            <wp:positionV relativeFrom="paragraph">
              <wp:posOffset>76200</wp:posOffset>
            </wp:positionV>
            <wp:extent cx="3403012" cy="2354580"/>
            <wp:effectExtent l="0" t="0" r="6985" b="7620"/>
            <wp:wrapTight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ight>
            <wp:docPr id="443992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923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12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D9E6" w14:textId="7437F940" w:rsidR="00947FEC" w:rsidRDefault="00947FEC">
      <w:pPr>
        <w:ind w:left="851" w:right="567"/>
        <w:rPr>
          <w:lang w:val="kk-KZ"/>
        </w:rPr>
      </w:pPr>
    </w:p>
    <w:p w14:paraId="5DF53A8C" w14:textId="5B672518" w:rsidR="00947FEC" w:rsidRDefault="00947FEC">
      <w:pPr>
        <w:ind w:left="851" w:right="567"/>
        <w:rPr>
          <w:lang w:val="kk-KZ"/>
        </w:rPr>
      </w:pPr>
    </w:p>
    <w:p w14:paraId="70506E8A" w14:textId="5BE0F0AD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5CF9D117" w14:textId="31B871AA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="00091426" w:rsidRPr="00091426">
        <w:rPr>
          <w:b/>
          <w:bCs/>
          <w:sz w:val="24"/>
          <w:lang w:val="ru-RU"/>
        </w:rPr>
        <w:t>ВХ-V75H</w:t>
      </w:r>
    </w:p>
    <w:p w14:paraId="175B81F1" w14:textId="77777777" w:rsidR="00170214" w:rsidRPr="00604795" w:rsidRDefault="00170214" w:rsidP="003D40DC">
      <w:pPr>
        <w:widowControl/>
        <w:shd w:val="clear" w:color="auto" w:fill="FFFFFF"/>
        <w:ind w:right="567"/>
        <w:jc w:val="left"/>
        <w:rPr>
          <w:b/>
          <w:bCs/>
          <w:sz w:val="24"/>
          <w:lang w:val="ru-RU"/>
        </w:rPr>
      </w:pPr>
    </w:p>
    <w:p w14:paraId="21CBC137" w14:textId="77777777" w:rsidR="00091426" w:rsidRPr="00091426" w:rsidRDefault="00604795" w:rsidP="00091426">
      <w:pPr>
        <w:pStyle w:val="afd"/>
        <w:ind w:left="851" w:right="567"/>
        <w:jc w:val="both"/>
        <w:rPr>
          <w:spacing w:val="-7"/>
          <w:lang w:val="ru-KZ"/>
        </w:rPr>
      </w:pPr>
      <w:r>
        <w:rPr>
          <w:sz w:val="24"/>
          <w:szCs w:val="24"/>
          <w:lang w:val="ru-KZ"/>
        </w:rPr>
        <w:t xml:space="preserve">        </w:t>
      </w:r>
      <w:r w:rsidR="00947FEC" w:rsidRPr="00947FEC">
        <w:rPr>
          <w:sz w:val="24"/>
          <w:szCs w:val="24"/>
          <w:lang w:val="ru-KZ"/>
        </w:rPr>
        <w:t xml:space="preserve"> </w:t>
      </w:r>
      <w:r w:rsidRPr="00B65DCF">
        <w:rPr>
          <w:b/>
          <w:bCs/>
          <w:sz w:val="24"/>
          <w:szCs w:val="24"/>
          <w:lang w:val="en-US"/>
        </w:rPr>
        <w:t>O</w:t>
      </w:r>
      <w:r w:rsidR="00170214" w:rsidRPr="00B65DCF">
        <w:rPr>
          <w:b/>
          <w:bCs/>
          <w:sz w:val="24"/>
          <w:szCs w:val="24"/>
          <w:lang w:val="en-US"/>
        </w:rPr>
        <w:t>NBON</w:t>
      </w:r>
      <w:r w:rsidRPr="00B65DCF">
        <w:rPr>
          <w:b/>
          <w:bCs/>
          <w:sz w:val="24"/>
          <w:szCs w:val="24"/>
        </w:rPr>
        <w:t xml:space="preserve"> </w:t>
      </w:r>
      <w:r w:rsidR="005213E1" w:rsidRPr="005213E1">
        <w:rPr>
          <w:b/>
          <w:bCs/>
          <w:sz w:val="24"/>
          <w:szCs w:val="24"/>
        </w:rPr>
        <w:t>приемная карта</w:t>
      </w:r>
      <w:r w:rsidR="005213E1">
        <w:rPr>
          <w:b/>
          <w:bCs/>
          <w:sz w:val="24"/>
          <w:szCs w:val="24"/>
        </w:rPr>
        <w:t xml:space="preserve"> </w:t>
      </w:r>
      <w:r w:rsidR="00091426" w:rsidRPr="00091426">
        <w:rPr>
          <w:b/>
          <w:bCs/>
          <w:sz w:val="24"/>
          <w:szCs w:val="24"/>
        </w:rPr>
        <w:t>ВХ-V75H</w:t>
      </w:r>
      <w:r w:rsidR="00091426" w:rsidRPr="00091426">
        <w:rPr>
          <w:sz w:val="20"/>
          <w:szCs w:val="20"/>
        </w:rPr>
        <w:t xml:space="preserve"> </w:t>
      </w:r>
      <w:r w:rsidR="00947FEC" w:rsidRPr="00947FEC">
        <w:rPr>
          <w:sz w:val="24"/>
          <w:szCs w:val="24"/>
        </w:rPr>
        <w:t>–</w:t>
      </w:r>
      <w:r w:rsidR="00947FEC" w:rsidRPr="00947FEC">
        <w:rPr>
          <w:spacing w:val="-7"/>
          <w:sz w:val="24"/>
          <w:szCs w:val="24"/>
        </w:rPr>
        <w:t xml:space="preserve"> </w:t>
      </w:r>
      <w:r w:rsidR="00091426" w:rsidRPr="00091426">
        <w:rPr>
          <w:spacing w:val="-7"/>
          <w:sz w:val="24"/>
          <w:szCs w:val="24"/>
          <w:lang w:val="ru-KZ"/>
        </w:rPr>
        <w:t>высокопроизводительное устройство, обеспечивающее стабильную и гибкую работу светодиодных экранов с разрешением до 320×640 пикселей и высотой до 1024 пикселей. Поддерживает до 65 536 уровней серого, все основные типы драйверов и сканирования, а также управление экранами нестандартной формы. Оснащена 32 выходами RGB и 16 группами интерфейсов. Работает при температурах от -40°C до +80°C, поддерживает гигабитную передачу данных, онлайн-обновление прошивки и устойчива к электромагнитным помехам. Идеальна для использования в уличных, интерьерных и креативных LED-дисплеях.</w:t>
      </w:r>
    </w:p>
    <w:p w14:paraId="00403A82" w14:textId="20C01700" w:rsidR="005213E1" w:rsidRPr="005213E1" w:rsidRDefault="005213E1" w:rsidP="00947FEC">
      <w:pPr>
        <w:pStyle w:val="afd"/>
        <w:ind w:left="851" w:right="567"/>
        <w:jc w:val="both"/>
        <w:rPr>
          <w:sz w:val="24"/>
          <w:szCs w:val="24"/>
        </w:rPr>
      </w:pPr>
    </w:p>
    <w:p w14:paraId="5688378E" w14:textId="4E58B524" w:rsidR="00947FEC" w:rsidRP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Техническая характеристика: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p w14:paraId="4C6F93D9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Разрешение одной карты: до 320×640 пикселей, максимальная высота — 1024 пикселя</w:t>
      </w:r>
    </w:p>
    <w:p w14:paraId="6F87CBF6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Интерфейсы: 16 групп по 75 контактов, 32 группы RGB-выходов</w:t>
      </w:r>
    </w:p>
    <w:p w14:paraId="47A89E4B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Градации серого: до 65536 уровней (16 бит)</w:t>
      </w:r>
    </w:p>
    <w:p w14:paraId="2ACD7BE3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Компенсация оттенков серого: независимая на каждом уровне</w:t>
      </w:r>
    </w:p>
    <w:p w14:paraId="281688BC" w14:textId="217656E5" w:rsidR="00091426" w:rsidRPr="00091426" w:rsidRDefault="00091426" w:rsidP="00091426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038862E7" w14:textId="77777777" w:rsidR="00091426" w:rsidRPr="00091426" w:rsidRDefault="00091426" w:rsidP="00091426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091426">
        <w:rPr>
          <w:b/>
          <w:bCs/>
          <w:sz w:val="24"/>
          <w:szCs w:val="24"/>
          <w:lang w:val="ru-KZ"/>
        </w:rPr>
        <w:t>Связь и передача данных:</w:t>
      </w:r>
    </w:p>
    <w:p w14:paraId="2246D9CA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Совместимость с отправляющими устройствами: поддержка всех карт BX, медиаплееров Y/YQ и устройств OVP</w:t>
      </w:r>
    </w:p>
    <w:p w14:paraId="131DD1C2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Максимальная длина передачи по кабелю:</w:t>
      </w:r>
    </w:p>
    <w:p w14:paraId="7A04BBDE" w14:textId="77777777" w:rsidR="00091426" w:rsidRPr="00091426" w:rsidRDefault="00091426" w:rsidP="00091426">
      <w:pPr>
        <w:pStyle w:val="afd"/>
        <w:numPr>
          <w:ilvl w:val="1"/>
          <w:numId w:val="18"/>
        </w:numPr>
        <w:ind w:left="166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Super Cat5 — до 140 м</w:t>
      </w:r>
    </w:p>
    <w:p w14:paraId="22A81CED" w14:textId="77777777" w:rsidR="00091426" w:rsidRPr="00091426" w:rsidRDefault="00091426" w:rsidP="00091426">
      <w:pPr>
        <w:pStyle w:val="afd"/>
        <w:numPr>
          <w:ilvl w:val="1"/>
          <w:numId w:val="18"/>
        </w:numPr>
        <w:ind w:left="166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Cat6 — до 170 м</w:t>
      </w:r>
    </w:p>
    <w:p w14:paraId="266A6B85" w14:textId="77777777" w:rsidR="00091426" w:rsidRPr="00091426" w:rsidRDefault="00091426" w:rsidP="00091426">
      <w:pPr>
        <w:pStyle w:val="afd"/>
        <w:numPr>
          <w:ilvl w:val="1"/>
          <w:numId w:val="18"/>
        </w:numPr>
        <w:ind w:left="166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Оптоволокно:</w:t>
      </w:r>
    </w:p>
    <w:p w14:paraId="5BAB825D" w14:textId="77777777" w:rsidR="00091426" w:rsidRPr="00091426" w:rsidRDefault="00091426" w:rsidP="00091426">
      <w:pPr>
        <w:pStyle w:val="afd"/>
        <w:numPr>
          <w:ilvl w:val="2"/>
          <w:numId w:val="18"/>
        </w:numPr>
        <w:ind w:right="56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одномодовое — до 20 км</w:t>
      </w:r>
    </w:p>
    <w:p w14:paraId="5DB51AB3" w14:textId="77777777" w:rsidR="00091426" w:rsidRPr="00091426" w:rsidRDefault="00091426" w:rsidP="00091426">
      <w:pPr>
        <w:pStyle w:val="afd"/>
        <w:numPr>
          <w:ilvl w:val="2"/>
          <w:numId w:val="18"/>
        </w:numPr>
        <w:ind w:right="56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многомодовое — до 550 м</w:t>
      </w:r>
    </w:p>
    <w:p w14:paraId="07CE3AF8" w14:textId="77777777" w:rsidR="00091426" w:rsidRPr="00091426" w:rsidRDefault="00091426" w:rsidP="00091426">
      <w:pPr>
        <w:pStyle w:val="afd"/>
        <w:numPr>
          <w:ilvl w:val="1"/>
          <w:numId w:val="18"/>
        </w:numPr>
        <w:ind w:left="166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Возможность неограниченного расширения с помощью повторителей</w:t>
      </w:r>
    </w:p>
    <w:p w14:paraId="0DB8EBD4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Поддерживаемое сетевое оборудование: гигабитные коммутаторы, оптоволоконные трансиверы и коммутаторы</w:t>
      </w:r>
    </w:p>
    <w:p w14:paraId="0A3BCC2E" w14:textId="53F04630" w:rsidR="00091426" w:rsidRPr="00091426" w:rsidRDefault="00091426" w:rsidP="00091426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3314C1F9" w14:textId="77777777" w:rsidR="00091426" w:rsidRPr="00091426" w:rsidRDefault="00091426" w:rsidP="00091426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091426">
        <w:rPr>
          <w:b/>
          <w:bCs/>
          <w:sz w:val="24"/>
          <w:szCs w:val="24"/>
          <w:lang w:val="ru-KZ"/>
        </w:rPr>
        <w:t>Совместимость с модулями:</w:t>
      </w:r>
    </w:p>
    <w:p w14:paraId="3E624F50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Поддержка трёхцветных LED-модулей различных спецификаций</w:t>
      </w:r>
    </w:p>
    <w:p w14:paraId="5C899271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Совместимость с драйверами: 74HC595, ШИМ, микросхемы постоянного тока, с двойной защёлкой</w:t>
      </w:r>
    </w:p>
    <w:p w14:paraId="24C3E5D9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Поддержка модулей с/без декодирования строк</w:t>
      </w:r>
    </w:p>
    <w:p w14:paraId="0A5585C9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Типы сканирования: от статического до 1/64, с интеллектуальным определением</w:t>
      </w:r>
    </w:p>
    <w:p w14:paraId="0DFA1C3B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lastRenderedPageBreak/>
        <w:t>Гибкая настройка последовательности RGB-сигналов</w:t>
      </w:r>
    </w:p>
    <w:p w14:paraId="4F19BD5A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Поддержка пустых мест в модулях (адаптация под разные размеры)</w:t>
      </w:r>
    </w:p>
    <w:p w14:paraId="29820F32" w14:textId="43C185B7" w:rsidR="00091426" w:rsidRPr="00091426" w:rsidRDefault="00091426" w:rsidP="00091426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7D8DC169" w14:textId="77777777" w:rsidR="00091426" w:rsidRPr="00091426" w:rsidRDefault="00091426" w:rsidP="00091426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091426">
        <w:rPr>
          <w:b/>
          <w:bCs/>
          <w:sz w:val="24"/>
          <w:szCs w:val="24"/>
          <w:lang w:val="ru-KZ"/>
        </w:rPr>
        <w:t>Ключевые особенности:</w:t>
      </w:r>
    </w:p>
    <w:p w14:paraId="4241C797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Прямое управление через гигабитную сеть ПК, без использования отправляющей карты</w:t>
      </w:r>
    </w:p>
    <w:p w14:paraId="7092BBCD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Поддержка направлений передачи данных: слева направо, справа налево, сверху вниз, снизу вверх</w:t>
      </w:r>
    </w:p>
    <w:p w14:paraId="483BA068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Data Folio: оптимизация передачи, увеличение частоты обновления, снижение количества приёмных карт</w:t>
      </w:r>
    </w:p>
    <w:p w14:paraId="32859637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Гибкая маршрутизация данных и аккуратная организация соединений</w:t>
      </w:r>
    </w:p>
    <w:p w14:paraId="49E08D0D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Поддержка нестандартных экранов: сферических, кубических, креативных и сложных форм</w:t>
      </w:r>
    </w:p>
    <w:p w14:paraId="46901A18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Двойные гигабитные порты с автоматическим определением направления (вход/выход)</w:t>
      </w:r>
    </w:p>
    <w:p w14:paraId="2145D38D" w14:textId="723394FE" w:rsidR="00091426" w:rsidRPr="00091426" w:rsidRDefault="00091426" w:rsidP="00091426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0ED190FB" w14:textId="77777777" w:rsidR="00091426" w:rsidRPr="00091426" w:rsidRDefault="00091426" w:rsidP="00091426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091426">
        <w:rPr>
          <w:b/>
          <w:bCs/>
          <w:sz w:val="24"/>
          <w:szCs w:val="24"/>
          <w:lang w:val="ru-KZ"/>
        </w:rPr>
        <w:t>Обновление и обслуживание:</w:t>
      </w:r>
    </w:p>
    <w:p w14:paraId="18B3AEF9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Чтение настроек и версии прошивки приёмной карты</w:t>
      </w:r>
    </w:p>
    <w:p w14:paraId="404C4C5E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Онлайн-обновление прошивки и FPGA-базы через сеть — ускоряет разработку и снижает риски</w:t>
      </w:r>
    </w:p>
    <w:p w14:paraId="4A1A77AE" w14:textId="3FE7DA78" w:rsidR="00091426" w:rsidRPr="00091426" w:rsidRDefault="00091426" w:rsidP="00091426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746E3DA0" w14:textId="77777777" w:rsidR="00091426" w:rsidRPr="00091426" w:rsidRDefault="00091426" w:rsidP="00091426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091426">
        <w:rPr>
          <w:b/>
          <w:bCs/>
          <w:sz w:val="24"/>
          <w:szCs w:val="24"/>
          <w:lang w:val="ru-KZ"/>
        </w:rPr>
        <w:t>Электрические параметры:</w:t>
      </w:r>
    </w:p>
    <w:p w14:paraId="443F2726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Рабочее напряжение: 5 В (допустимый диапазон: 3–6 В)</w:t>
      </w:r>
    </w:p>
    <w:p w14:paraId="45CDB8BE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Максимальная мощность потребления: ≤ 5 Вт</w:t>
      </w:r>
    </w:p>
    <w:p w14:paraId="003525FF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Соответствие стандарту T COEMA 103S-2019, уровень С</w:t>
      </w:r>
    </w:p>
    <w:p w14:paraId="11FF5A5E" w14:textId="3CB513B9" w:rsidR="00091426" w:rsidRPr="00091426" w:rsidRDefault="00091426" w:rsidP="00091426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0C3A7A81" w14:textId="77777777" w:rsidR="00091426" w:rsidRPr="00091426" w:rsidRDefault="00091426" w:rsidP="00091426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091426">
        <w:rPr>
          <w:b/>
          <w:bCs/>
          <w:sz w:val="24"/>
          <w:szCs w:val="24"/>
          <w:lang w:val="ru-KZ"/>
        </w:rPr>
        <w:t>Устойчивость к окружающей среде:</w:t>
      </w:r>
    </w:p>
    <w:p w14:paraId="3A7A6B1B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Диапазон рабочих температур: от -40°C до +80°C</w:t>
      </w:r>
    </w:p>
    <w:p w14:paraId="056BB858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Защита от солевого тумана: соответствует условиям морской зоны до 500 м</w:t>
      </w:r>
    </w:p>
    <w:p w14:paraId="108BC33E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Соответствие стандарту T COEMA 103S-2019, уровень С</w:t>
      </w:r>
    </w:p>
    <w:p w14:paraId="5CCDC8A2" w14:textId="09C269CA" w:rsidR="00091426" w:rsidRPr="00091426" w:rsidRDefault="00091426" w:rsidP="00091426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5D96E802" w14:textId="77777777" w:rsidR="00091426" w:rsidRPr="00091426" w:rsidRDefault="00091426" w:rsidP="00091426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091426">
        <w:rPr>
          <w:b/>
          <w:bCs/>
          <w:sz w:val="24"/>
          <w:szCs w:val="24"/>
          <w:lang w:val="ru-KZ"/>
        </w:rPr>
        <w:t>Электромагнитная совместимость:</w:t>
      </w:r>
    </w:p>
    <w:p w14:paraId="014F89EB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Защита от радиопомех (вход питания, сетевой порт, последовательный порт):</w:t>
      </w:r>
      <w:r w:rsidRPr="00091426">
        <w:rPr>
          <w:sz w:val="24"/>
          <w:szCs w:val="24"/>
          <w:lang w:val="ru-KZ"/>
        </w:rPr>
        <w:br/>
        <w:t>соответствие GB/T 9254.1-2021</w:t>
      </w:r>
    </w:p>
    <w:p w14:paraId="636AB324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Защита от ЭСР: уровень 4, контактный разряд 8 кВ, по GB/T 17626.2-2018</w:t>
      </w:r>
    </w:p>
    <w:p w14:paraId="0F6763D1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Защита от импульсных перенапряжений: уровень 4, испытательное напряжение 4 кВ, по GB/T 17626.5-2019</w:t>
      </w:r>
    </w:p>
    <w:p w14:paraId="0C6D11E9" w14:textId="02612C19" w:rsidR="00091426" w:rsidRPr="00091426" w:rsidRDefault="00091426" w:rsidP="00091426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4F54C7F9" w14:textId="77777777" w:rsidR="00091426" w:rsidRPr="00091426" w:rsidRDefault="00091426" w:rsidP="00091426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091426">
        <w:rPr>
          <w:b/>
          <w:bCs/>
          <w:sz w:val="24"/>
          <w:szCs w:val="24"/>
          <w:lang w:val="ru-KZ"/>
        </w:rPr>
        <w:t>Качество и защита:</w:t>
      </w:r>
    </w:p>
    <w:p w14:paraId="02887B5F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Надёжность: 7/24 непрерывная работа, частота отказов ≤ 0,3%</w:t>
      </w:r>
    </w:p>
    <w:p w14:paraId="48F18BCE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Материал корпуса: Усиленный пластиковый кронштейн: изолирующий, антикоррозийный, антистатический, термостойкий, огнестойкий</w:t>
      </w:r>
    </w:p>
    <w:p w14:paraId="758D42B0" w14:textId="48902EC5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 xml:space="preserve">Поверхностная защита компонентов: двойной уровень защиты (национальный стандарт 85) — пыле-, влагозащита, антистатика, УФ- и </w:t>
      </w:r>
      <w:r w:rsidR="003F5541">
        <w:rPr>
          <w:sz w:val="24"/>
          <w:szCs w:val="24"/>
          <w:lang w:val="ru-KZ"/>
        </w:rPr>
        <w:t>с</w:t>
      </w:r>
      <w:r w:rsidR="003F5541" w:rsidRPr="00091426">
        <w:rPr>
          <w:sz w:val="24"/>
          <w:szCs w:val="24"/>
          <w:lang w:val="ru-KZ"/>
        </w:rPr>
        <w:t>оле устойчивость</w:t>
      </w:r>
    </w:p>
    <w:p w14:paraId="47445D83" w14:textId="64E57A05" w:rsidR="00091426" w:rsidRPr="00091426" w:rsidRDefault="00091426" w:rsidP="00091426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24C442EF" w14:textId="77777777" w:rsidR="00091426" w:rsidRPr="00091426" w:rsidRDefault="00091426" w:rsidP="00091426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091426">
        <w:rPr>
          <w:b/>
          <w:bCs/>
          <w:sz w:val="24"/>
          <w:szCs w:val="24"/>
          <w:lang w:val="ru-KZ"/>
        </w:rPr>
        <w:t>Физические характеристики и упаковка:</w:t>
      </w:r>
    </w:p>
    <w:p w14:paraId="18488439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Размер карты: 143,6 × 91,7 × 17 мм</w:t>
      </w:r>
    </w:p>
    <w:p w14:paraId="3105376E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Вес карты: ~140 г</w:t>
      </w:r>
    </w:p>
    <w:p w14:paraId="302C3DB2" w14:textId="77777777" w:rsidR="00091426" w:rsidRPr="00091426" w:rsidRDefault="00091426" w:rsidP="00091426">
      <w:pPr>
        <w:pStyle w:val="afd"/>
        <w:numPr>
          <w:ilvl w:val="0"/>
          <w:numId w:val="17"/>
        </w:numPr>
        <w:ind w:left="128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Упаковка:</w:t>
      </w:r>
    </w:p>
    <w:p w14:paraId="2C479B20" w14:textId="77777777" w:rsidR="00091426" w:rsidRPr="00091426" w:rsidRDefault="00091426" w:rsidP="00091426">
      <w:pPr>
        <w:pStyle w:val="afd"/>
        <w:numPr>
          <w:ilvl w:val="1"/>
          <w:numId w:val="18"/>
        </w:numPr>
        <w:ind w:left="166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Каждая карта помещена в пластиковый кронштейн BX, устойчивый к высоким температурам, антистатичен и экологичен</w:t>
      </w:r>
    </w:p>
    <w:p w14:paraId="5216DCB6" w14:textId="77777777" w:rsidR="00091426" w:rsidRPr="00091426" w:rsidRDefault="00091426" w:rsidP="00091426">
      <w:pPr>
        <w:pStyle w:val="afd"/>
        <w:numPr>
          <w:ilvl w:val="1"/>
          <w:numId w:val="18"/>
        </w:numPr>
        <w:ind w:left="166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Размер коробки: 620 × 490 × 180 мм</w:t>
      </w:r>
    </w:p>
    <w:p w14:paraId="330EFDF3" w14:textId="1E5EF594" w:rsidR="005A62F3" w:rsidRPr="00091426" w:rsidRDefault="00091426" w:rsidP="00091426">
      <w:pPr>
        <w:pStyle w:val="afd"/>
        <w:numPr>
          <w:ilvl w:val="1"/>
          <w:numId w:val="18"/>
        </w:numPr>
        <w:ind w:left="1661" w:right="567" w:hanging="357"/>
        <w:jc w:val="both"/>
        <w:rPr>
          <w:sz w:val="24"/>
          <w:szCs w:val="24"/>
          <w:lang w:val="ru-KZ"/>
        </w:rPr>
      </w:pPr>
      <w:r w:rsidRPr="00091426">
        <w:rPr>
          <w:sz w:val="24"/>
          <w:szCs w:val="24"/>
          <w:lang w:val="ru-KZ"/>
        </w:rPr>
        <w:t>Упаковка: 100 приёмных карт в одной коробке</w:t>
      </w:r>
    </w:p>
    <w:sectPr w:rsidR="005A62F3" w:rsidRPr="0009142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3CA7B" w14:textId="77777777" w:rsidR="00015A22" w:rsidRDefault="00015A22">
      <w:r>
        <w:separator/>
      </w:r>
    </w:p>
  </w:endnote>
  <w:endnote w:type="continuationSeparator" w:id="0">
    <w:p w14:paraId="6884C275" w14:textId="77777777" w:rsidR="00015A22" w:rsidRDefault="00015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AF8A7" w14:textId="77777777" w:rsidR="00015A22" w:rsidRDefault="00015A22">
      <w:r>
        <w:separator/>
      </w:r>
    </w:p>
  </w:footnote>
  <w:footnote w:type="continuationSeparator" w:id="0">
    <w:p w14:paraId="484E65C4" w14:textId="77777777" w:rsidR="00015A22" w:rsidRDefault="00015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7D7CA085" w:rsidR="00064BB4" w:rsidRPr="005213E1" w:rsidRDefault="00E866FD" w:rsidP="00E866FD">
    <w:pPr>
      <w:ind w:right="567"/>
      <w:jc w:val="center"/>
      <w:rPr>
        <w:sz w:val="32"/>
        <w:szCs w:val="32"/>
      </w:rPr>
    </w:pPr>
    <w:r>
      <w:rPr>
        <w:sz w:val="28"/>
        <w:szCs w:val="28"/>
        <w:lang w:val="ru-KZ"/>
      </w:rPr>
      <w:t xml:space="preserve">           </w:t>
    </w:r>
    <w:r w:rsidR="00091426" w:rsidRPr="00091426">
      <w:rPr>
        <w:b/>
        <w:bCs/>
        <w:sz w:val="32"/>
        <w:szCs w:val="32"/>
        <w:lang w:val="ru-RU"/>
      </w:rPr>
      <w:t>Onbon приемная карта ВХ-V75H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78BE"/>
    <w:multiLevelType w:val="multilevel"/>
    <w:tmpl w:val="BB76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A38E7"/>
    <w:multiLevelType w:val="multilevel"/>
    <w:tmpl w:val="5530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19947D8"/>
    <w:multiLevelType w:val="multilevel"/>
    <w:tmpl w:val="CA32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D5306"/>
    <w:multiLevelType w:val="multilevel"/>
    <w:tmpl w:val="BAFC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782F34"/>
    <w:multiLevelType w:val="multilevel"/>
    <w:tmpl w:val="3396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731E6D"/>
    <w:multiLevelType w:val="multilevel"/>
    <w:tmpl w:val="E14A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6D3270"/>
    <w:multiLevelType w:val="multilevel"/>
    <w:tmpl w:val="6CAC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EA3326"/>
    <w:multiLevelType w:val="multilevel"/>
    <w:tmpl w:val="F33E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B512B5"/>
    <w:multiLevelType w:val="multilevel"/>
    <w:tmpl w:val="A63AA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5455DC"/>
    <w:multiLevelType w:val="multilevel"/>
    <w:tmpl w:val="4D78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111342"/>
    <w:multiLevelType w:val="multilevel"/>
    <w:tmpl w:val="FA54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DB6DD4"/>
    <w:multiLevelType w:val="multilevel"/>
    <w:tmpl w:val="68BE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014166"/>
    <w:multiLevelType w:val="multilevel"/>
    <w:tmpl w:val="6796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0439BF"/>
    <w:multiLevelType w:val="multilevel"/>
    <w:tmpl w:val="063E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B6556F"/>
    <w:multiLevelType w:val="multilevel"/>
    <w:tmpl w:val="7FC8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8" w15:restartNumberingAfterBreak="0">
    <w:nsid w:val="5617789C"/>
    <w:multiLevelType w:val="multilevel"/>
    <w:tmpl w:val="B7DE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EC37C9"/>
    <w:multiLevelType w:val="multilevel"/>
    <w:tmpl w:val="A93C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1" w15:restartNumberingAfterBreak="0">
    <w:nsid w:val="6A226F58"/>
    <w:multiLevelType w:val="multilevel"/>
    <w:tmpl w:val="B1EC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A93643"/>
    <w:multiLevelType w:val="multilevel"/>
    <w:tmpl w:val="E7B6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790505AE"/>
    <w:multiLevelType w:val="multilevel"/>
    <w:tmpl w:val="0286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3"/>
    <w:lvlOverride w:ilvl="0">
      <w:startOverride w:val="1"/>
    </w:lvlOverride>
  </w:num>
  <w:num w:numId="2" w16cid:durableId="1049377553">
    <w:abstractNumId w:val="25"/>
  </w:num>
  <w:num w:numId="3" w16cid:durableId="1589849149">
    <w:abstractNumId w:val="2"/>
  </w:num>
  <w:num w:numId="4" w16cid:durableId="1833794318">
    <w:abstractNumId w:val="23"/>
  </w:num>
  <w:num w:numId="5" w16cid:durableId="166092964">
    <w:abstractNumId w:val="17"/>
  </w:num>
  <w:num w:numId="6" w16cid:durableId="1180510431">
    <w:abstractNumId w:val="20"/>
  </w:num>
  <w:num w:numId="7" w16cid:durableId="2020504858">
    <w:abstractNumId w:val="0"/>
  </w:num>
  <w:num w:numId="8" w16cid:durableId="1160923014">
    <w:abstractNumId w:val="13"/>
  </w:num>
  <w:num w:numId="9" w16cid:durableId="30110133">
    <w:abstractNumId w:val="5"/>
  </w:num>
  <w:num w:numId="10" w16cid:durableId="2047682410">
    <w:abstractNumId w:val="22"/>
  </w:num>
  <w:num w:numId="11" w16cid:durableId="259947335">
    <w:abstractNumId w:val="12"/>
  </w:num>
  <w:num w:numId="12" w16cid:durableId="1998221545">
    <w:abstractNumId w:val="9"/>
  </w:num>
  <w:num w:numId="13" w16cid:durableId="1303001291">
    <w:abstractNumId w:val="19"/>
  </w:num>
  <w:num w:numId="14" w16cid:durableId="1914587464">
    <w:abstractNumId w:val="4"/>
  </w:num>
  <w:num w:numId="15" w16cid:durableId="932856783">
    <w:abstractNumId w:val="1"/>
  </w:num>
  <w:num w:numId="16" w16cid:durableId="803699136">
    <w:abstractNumId w:val="6"/>
  </w:num>
  <w:num w:numId="17" w16cid:durableId="1034501789">
    <w:abstractNumId w:val="16"/>
  </w:num>
  <w:num w:numId="18" w16cid:durableId="299847786">
    <w:abstractNumId w:val="14"/>
  </w:num>
  <w:num w:numId="19" w16cid:durableId="1457330952">
    <w:abstractNumId w:val="11"/>
  </w:num>
  <w:num w:numId="20" w16cid:durableId="1954165080">
    <w:abstractNumId w:val="7"/>
  </w:num>
  <w:num w:numId="21" w16cid:durableId="1062406710">
    <w:abstractNumId w:val="15"/>
  </w:num>
  <w:num w:numId="22" w16cid:durableId="1547983823">
    <w:abstractNumId w:val="21"/>
  </w:num>
  <w:num w:numId="23" w16cid:durableId="885069676">
    <w:abstractNumId w:val="18"/>
  </w:num>
  <w:num w:numId="24" w16cid:durableId="1439445831">
    <w:abstractNumId w:val="10"/>
  </w:num>
  <w:num w:numId="25" w16cid:durableId="1056776431">
    <w:abstractNumId w:val="24"/>
  </w:num>
  <w:num w:numId="26" w16cid:durableId="3205034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15A22"/>
    <w:rsid w:val="00021E35"/>
    <w:rsid w:val="000627E1"/>
    <w:rsid w:val="00064BB4"/>
    <w:rsid w:val="00091426"/>
    <w:rsid w:val="00145D6A"/>
    <w:rsid w:val="00170214"/>
    <w:rsid w:val="002934C9"/>
    <w:rsid w:val="002A0B20"/>
    <w:rsid w:val="002B65D8"/>
    <w:rsid w:val="002D312C"/>
    <w:rsid w:val="002E64D4"/>
    <w:rsid w:val="003D40DC"/>
    <w:rsid w:val="003F5541"/>
    <w:rsid w:val="003F6DFF"/>
    <w:rsid w:val="005213E1"/>
    <w:rsid w:val="005A62F3"/>
    <w:rsid w:val="00604795"/>
    <w:rsid w:val="0068670D"/>
    <w:rsid w:val="007537B8"/>
    <w:rsid w:val="00765F1A"/>
    <w:rsid w:val="00773788"/>
    <w:rsid w:val="00784490"/>
    <w:rsid w:val="00873DDB"/>
    <w:rsid w:val="00940C0A"/>
    <w:rsid w:val="00947FEC"/>
    <w:rsid w:val="009B36C6"/>
    <w:rsid w:val="009C0057"/>
    <w:rsid w:val="00AD746A"/>
    <w:rsid w:val="00B008F0"/>
    <w:rsid w:val="00B65DCF"/>
    <w:rsid w:val="00B96A16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43</cp:revision>
  <cp:lastPrinted>2025-08-04T11:08:00Z</cp:lastPrinted>
  <dcterms:created xsi:type="dcterms:W3CDTF">2022-03-29T03:48:00Z</dcterms:created>
  <dcterms:modified xsi:type="dcterms:W3CDTF">2025-10-06T10:16:00Z</dcterms:modified>
</cp:coreProperties>
</file>