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F0B74" w14:textId="75D7FE4D" w:rsidR="00052F95" w:rsidRDefault="00D7198D" w:rsidP="00EF2E05">
      <w:pPr>
        <w:spacing w:before="120"/>
        <w:ind w:left="283"/>
        <w:jc w:val="center"/>
        <w:rPr>
          <w:sz w:val="28"/>
          <w:szCs w:val="36"/>
          <w:lang w:val="ru-RU"/>
        </w:rPr>
      </w:pPr>
      <w:r w:rsidRPr="00D7198D">
        <w:rPr>
          <w:sz w:val="28"/>
          <w:szCs w:val="36"/>
          <w:lang w:val="ru-RU"/>
        </w:rPr>
        <w:drawing>
          <wp:inline distT="0" distB="0" distL="0" distR="0" wp14:anchorId="7A43C562" wp14:editId="30B96978">
            <wp:extent cx="4678798" cy="3044795"/>
            <wp:effectExtent l="0" t="0" r="7620" b="3810"/>
            <wp:docPr id="780219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190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901" cy="305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285E" w14:textId="77777777" w:rsidR="00507DDC" w:rsidRPr="00BA1D35" w:rsidRDefault="00507DDC" w:rsidP="00EF2E05">
      <w:pPr>
        <w:spacing w:before="120"/>
        <w:ind w:left="283"/>
        <w:jc w:val="center"/>
        <w:rPr>
          <w:sz w:val="28"/>
          <w:szCs w:val="36"/>
          <w:lang w:val="ru-RU"/>
        </w:rPr>
      </w:pPr>
    </w:p>
    <w:p w14:paraId="6C1A66F1" w14:textId="7D545957" w:rsidR="00052F95" w:rsidRPr="00D63296" w:rsidRDefault="00B865ED" w:rsidP="00D7198D">
      <w:pPr>
        <w:ind w:left="851" w:right="851"/>
        <w:rPr>
          <w:b/>
          <w:bCs/>
          <w:color w:val="333333"/>
          <w:sz w:val="28"/>
          <w:szCs w:val="28"/>
          <w:shd w:val="clear" w:color="auto" w:fill="FFFFFF"/>
          <w:lang w:val="ru-RU"/>
        </w:rPr>
      </w:pPr>
      <w:r w:rsidRPr="00D63296">
        <w:rPr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        </w:t>
      </w:r>
      <w:r w:rsidR="00D7198D" w:rsidRPr="00D63296">
        <w:rPr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Бренд: </w:t>
      </w:r>
      <w:r w:rsidR="00D7198D" w:rsidRPr="00D63296">
        <w:rPr>
          <w:b/>
          <w:bCs/>
          <w:color w:val="333333"/>
          <w:sz w:val="28"/>
          <w:szCs w:val="28"/>
          <w:shd w:val="clear" w:color="auto" w:fill="FFFFFF"/>
        </w:rPr>
        <w:t>MAXON</w:t>
      </w:r>
    </w:p>
    <w:p w14:paraId="3B54470D" w14:textId="23091C01" w:rsidR="000E7328" w:rsidRPr="00D63296" w:rsidRDefault="00B865ED" w:rsidP="00507DDC">
      <w:pPr>
        <w:ind w:left="851" w:right="851"/>
        <w:rPr>
          <w:b/>
          <w:bCs/>
          <w:color w:val="333333"/>
          <w:sz w:val="28"/>
          <w:szCs w:val="28"/>
          <w:shd w:val="clear" w:color="auto" w:fill="FFFFFF"/>
          <w:lang w:val="ru-RU"/>
        </w:rPr>
      </w:pPr>
      <w:r w:rsidRPr="00D63296">
        <w:rPr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        </w:t>
      </w:r>
      <w:r w:rsidR="00D7198D" w:rsidRPr="00D63296">
        <w:rPr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Модель: </w:t>
      </w:r>
      <w:r w:rsidR="00D7198D" w:rsidRPr="00D63296">
        <w:rPr>
          <w:b/>
          <w:bCs/>
          <w:color w:val="333333"/>
          <w:sz w:val="28"/>
          <w:szCs w:val="28"/>
          <w:shd w:val="clear" w:color="auto" w:fill="FFFFFF"/>
        </w:rPr>
        <w:t>MT</w:t>
      </w:r>
      <w:r w:rsidR="00D7198D" w:rsidRPr="00D63296">
        <w:rPr>
          <w:b/>
          <w:bCs/>
          <w:color w:val="333333"/>
          <w:sz w:val="28"/>
          <w:szCs w:val="28"/>
          <w:shd w:val="clear" w:color="auto" w:fill="FFFFFF"/>
          <w:lang w:val="ru-RU"/>
        </w:rPr>
        <w:t>-</w:t>
      </w:r>
      <w:r w:rsidR="00D7198D" w:rsidRPr="00D63296">
        <w:rPr>
          <w:b/>
          <w:bCs/>
          <w:color w:val="333333"/>
          <w:sz w:val="28"/>
          <w:szCs w:val="28"/>
          <w:shd w:val="clear" w:color="auto" w:fill="FFFFFF"/>
        </w:rPr>
        <w:t>ED</w:t>
      </w:r>
      <w:r w:rsidR="00D7198D" w:rsidRPr="00D63296">
        <w:rPr>
          <w:b/>
          <w:bCs/>
          <w:color w:val="333333"/>
          <w:sz w:val="28"/>
          <w:szCs w:val="28"/>
          <w:shd w:val="clear" w:color="auto" w:fill="FFFFFF"/>
          <w:lang w:val="ru-RU"/>
        </w:rPr>
        <w:t>06</w:t>
      </w:r>
    </w:p>
    <w:p w14:paraId="3E41D6F4" w14:textId="77777777" w:rsidR="00052F95" w:rsidRPr="00D63296" w:rsidRDefault="00052F95" w:rsidP="00B865ED">
      <w:pPr>
        <w:ind w:left="851" w:right="851"/>
        <w:rPr>
          <w:b/>
          <w:bCs/>
          <w:color w:val="333333"/>
          <w:sz w:val="28"/>
          <w:szCs w:val="28"/>
          <w:shd w:val="clear" w:color="auto" w:fill="FFFFFF"/>
          <w:lang w:val="ru-RU"/>
        </w:rPr>
      </w:pPr>
    </w:p>
    <w:p w14:paraId="187F19AC" w14:textId="77777777" w:rsidR="00186BAC" w:rsidRPr="00D63296" w:rsidRDefault="00B865ED" w:rsidP="00186BAC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color w:val="000000" w:themeColor="text1"/>
          <w:sz w:val="28"/>
          <w:szCs w:val="28"/>
          <w:lang w:val="ru-KZ"/>
        </w:rPr>
      </w:pPr>
      <w:r w:rsidRPr="00D63296">
        <w:rPr>
          <w:color w:val="2A333C"/>
          <w:sz w:val="28"/>
          <w:szCs w:val="28"/>
        </w:rPr>
        <w:t xml:space="preserve">        </w:t>
      </w:r>
      <w:r w:rsidR="00186BAC" w:rsidRPr="00D63296">
        <w:rPr>
          <w:color w:val="000000" w:themeColor="text1"/>
          <w:sz w:val="28"/>
          <w:szCs w:val="28"/>
          <w:lang w:val="ru-KZ"/>
        </w:rPr>
        <w:t>Удлинитель HDMI MAXON MT-ED06 позволяет передавать аудио- и видеосигнал высокого разрешения (до 1080p) на расстояние до 200 метров с помощью сетевого кабеля категории CAT 5e/6. Устройство поддерживает передачу сигнала через локальную сеть по стандартному протоколу TCP/IP, обеспечивая надежную и стабильную работу.</w:t>
      </w:r>
    </w:p>
    <w:p w14:paraId="5F08A643" w14:textId="3F2A955A" w:rsidR="00186BAC" w:rsidRPr="00186BAC" w:rsidRDefault="00186BAC" w:rsidP="00186BAC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color w:val="000000" w:themeColor="text1"/>
          <w:sz w:val="28"/>
          <w:szCs w:val="28"/>
          <w:lang w:val="ru-KZ"/>
        </w:rPr>
      </w:pPr>
      <w:r w:rsidRPr="00D63296">
        <w:rPr>
          <w:color w:val="000000" w:themeColor="text1"/>
          <w:sz w:val="28"/>
          <w:szCs w:val="28"/>
          <w:lang w:val="ru-KZ"/>
        </w:rPr>
        <w:t xml:space="preserve">        </w:t>
      </w:r>
      <w:r w:rsidRPr="00186BAC">
        <w:rPr>
          <w:color w:val="000000" w:themeColor="text1"/>
          <w:sz w:val="28"/>
          <w:szCs w:val="28"/>
          <w:lang w:val="ru-KZ"/>
        </w:rPr>
        <w:t>MAXON MT-ED06 совместим с DVD-плеерами, компьютерами, приставками и другим оборудованием, и подходит как для домашнего использования, так и для профессиональных инсталляций. Возможна работа в режиме точка-точка, точка-многоточка, а также каскадное подключение через маршрутизаторы и коммутаторы.</w:t>
      </w:r>
    </w:p>
    <w:p w14:paraId="105F62FB" w14:textId="69DF3CD1" w:rsidR="00C8306A" w:rsidRPr="00D63296" w:rsidRDefault="00C8306A" w:rsidP="00186BAC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color w:val="000000" w:themeColor="text1"/>
          <w:sz w:val="28"/>
          <w:szCs w:val="28"/>
        </w:rPr>
      </w:pPr>
    </w:p>
    <w:p w14:paraId="72A8C170" w14:textId="77777777" w:rsidR="00060680" w:rsidRPr="00D63296" w:rsidRDefault="00060680" w:rsidP="0006683D">
      <w:pPr>
        <w:pStyle w:val="a9"/>
        <w:shd w:val="clear" w:color="auto" w:fill="FFFFFF"/>
        <w:spacing w:before="0" w:beforeAutospacing="0" w:after="0" w:afterAutospacing="0"/>
        <w:ind w:left="851" w:right="851"/>
        <w:rPr>
          <w:rStyle w:val="aa"/>
          <w:color w:val="2A333C"/>
          <w:sz w:val="28"/>
          <w:szCs w:val="28"/>
        </w:rPr>
      </w:pPr>
    </w:p>
    <w:p w14:paraId="63F72D9C" w14:textId="289464DD" w:rsidR="00996564" w:rsidRPr="00D63296" w:rsidRDefault="0006683D" w:rsidP="0006683D">
      <w:pPr>
        <w:pStyle w:val="a9"/>
        <w:shd w:val="clear" w:color="auto" w:fill="FFFFFF"/>
        <w:spacing w:before="0" w:beforeAutospacing="0" w:after="0" w:afterAutospacing="0"/>
        <w:ind w:left="851" w:right="851"/>
        <w:rPr>
          <w:color w:val="2A333C"/>
          <w:sz w:val="28"/>
          <w:szCs w:val="28"/>
        </w:rPr>
      </w:pPr>
      <w:r w:rsidRPr="00D63296">
        <w:rPr>
          <w:rStyle w:val="aa"/>
          <w:color w:val="2A333C"/>
          <w:sz w:val="28"/>
          <w:szCs w:val="28"/>
        </w:rPr>
        <w:t>Особенности</w:t>
      </w:r>
      <w:r w:rsidR="00996564" w:rsidRPr="00D63296">
        <w:rPr>
          <w:rStyle w:val="aa"/>
          <w:color w:val="2A333C"/>
          <w:sz w:val="28"/>
          <w:szCs w:val="28"/>
        </w:rPr>
        <w:t>:</w:t>
      </w:r>
    </w:p>
    <w:p w14:paraId="1369B307" w14:textId="77777777" w:rsidR="00186BAC" w:rsidRPr="00186BAC" w:rsidRDefault="00186BAC" w:rsidP="00186BAC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Поддержка режимов подключения: один к одному, один ко многим, неограниченное количество устройств через сеть.</w:t>
      </w:r>
    </w:p>
    <w:p w14:paraId="5905BD0D" w14:textId="77777777" w:rsidR="00186BAC" w:rsidRPr="00186BAC" w:rsidRDefault="00186BAC" w:rsidP="00186BAC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Совместимость со стандартом Ethernet 802.3.</w:t>
      </w:r>
    </w:p>
    <w:p w14:paraId="4C328DB0" w14:textId="77777777" w:rsidR="00186BAC" w:rsidRPr="00186BAC" w:rsidRDefault="00186BAC" w:rsidP="00186BAC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Инфракрасный датчик позволяет управлять устройствами (например, TV-приставками или Blu-</w:t>
      </w:r>
      <w:proofErr w:type="spellStart"/>
      <w:r w:rsidRPr="00186BAC">
        <w:rPr>
          <w:color w:val="000000" w:themeColor="text1"/>
          <w:sz w:val="28"/>
          <w:szCs w:val="28"/>
          <w:lang w:val="ru-KZ"/>
        </w:rPr>
        <w:t>ray</w:t>
      </w:r>
      <w:proofErr w:type="spellEnd"/>
      <w:r w:rsidRPr="00186BAC">
        <w:rPr>
          <w:color w:val="000000" w:themeColor="text1"/>
          <w:sz w:val="28"/>
          <w:szCs w:val="28"/>
          <w:lang w:val="ru-KZ"/>
        </w:rPr>
        <w:t xml:space="preserve"> плеерами) с удалённой станции.</w:t>
      </w:r>
    </w:p>
    <w:p w14:paraId="4A727D57" w14:textId="77777777" w:rsidR="00186BAC" w:rsidRPr="00186BAC" w:rsidRDefault="00186BAC" w:rsidP="00186BAC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Простота использования: Plug &amp; Play, не требуется установка дополнительного ПО.</w:t>
      </w:r>
    </w:p>
    <w:p w14:paraId="0F06A0C0" w14:textId="1B3B9558" w:rsidR="00972F40" w:rsidRPr="00D63296" w:rsidRDefault="00972F40" w:rsidP="00EF2E05">
      <w:pPr>
        <w:pStyle w:val="a9"/>
        <w:shd w:val="clear" w:color="auto" w:fill="FFFFFF"/>
        <w:spacing w:before="120" w:beforeAutospacing="0" w:after="192" w:afterAutospacing="0"/>
        <w:rPr>
          <w:color w:val="2A333C"/>
          <w:lang w:val="ru-KZ"/>
        </w:rPr>
      </w:pPr>
    </w:p>
    <w:p w14:paraId="483CB8C5" w14:textId="14C3BD9D" w:rsidR="00186BAC" w:rsidRPr="00D63296" w:rsidRDefault="00060680" w:rsidP="00186BAC">
      <w:pPr>
        <w:pStyle w:val="a9"/>
        <w:shd w:val="clear" w:color="auto" w:fill="FFFFFF"/>
        <w:spacing w:before="0" w:beforeAutospacing="0" w:after="0" w:afterAutospacing="0"/>
        <w:ind w:left="851" w:right="851"/>
        <w:rPr>
          <w:b/>
          <w:bCs/>
          <w:sz w:val="28"/>
          <w:szCs w:val="28"/>
        </w:rPr>
      </w:pPr>
      <w:r w:rsidRPr="00D63296">
        <w:rPr>
          <w:rStyle w:val="aa"/>
          <w:sz w:val="28"/>
          <w:szCs w:val="28"/>
        </w:rPr>
        <w:t xml:space="preserve">Требования к установке: </w:t>
      </w:r>
    </w:p>
    <w:p w14:paraId="68B17BBC" w14:textId="3F6CF0D6" w:rsidR="00186BAC" w:rsidRPr="00186BAC" w:rsidRDefault="00186BAC" w:rsidP="00186BAC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b/>
          <w:bCs/>
          <w:color w:val="2A333C"/>
          <w:sz w:val="28"/>
          <w:szCs w:val="28"/>
          <w:lang w:val="ru-KZ"/>
        </w:rPr>
      </w:pPr>
    </w:p>
    <w:p w14:paraId="7BE4C5FE" w14:textId="77777777" w:rsidR="00186BAC" w:rsidRPr="00186BAC" w:rsidRDefault="00186BAC" w:rsidP="00D63296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Поддержка режимов подключения: один к одному, один ко многим, неограниченное количество устройств через сеть.</w:t>
      </w:r>
    </w:p>
    <w:p w14:paraId="128C944B" w14:textId="77777777" w:rsidR="00186BAC" w:rsidRPr="00186BAC" w:rsidRDefault="00186BAC" w:rsidP="00D63296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lastRenderedPageBreak/>
        <w:t>Совместимость со стандартом Ethernet 802.3.</w:t>
      </w:r>
    </w:p>
    <w:p w14:paraId="3621ADD4" w14:textId="77777777" w:rsidR="00186BAC" w:rsidRPr="00186BAC" w:rsidRDefault="00186BAC" w:rsidP="00D63296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Инфракрасный датчик позволяет управлять устройствами (например, TV-приставками или Blu-</w:t>
      </w:r>
      <w:proofErr w:type="spellStart"/>
      <w:r w:rsidRPr="00186BAC">
        <w:rPr>
          <w:color w:val="000000" w:themeColor="text1"/>
          <w:sz w:val="28"/>
          <w:szCs w:val="28"/>
          <w:lang w:val="ru-KZ"/>
        </w:rPr>
        <w:t>ray</w:t>
      </w:r>
      <w:proofErr w:type="spellEnd"/>
      <w:r w:rsidRPr="00186BAC">
        <w:rPr>
          <w:color w:val="000000" w:themeColor="text1"/>
          <w:sz w:val="28"/>
          <w:szCs w:val="28"/>
          <w:lang w:val="ru-KZ"/>
        </w:rPr>
        <w:t xml:space="preserve"> плеерами) с удалённой станции.</w:t>
      </w:r>
    </w:p>
    <w:p w14:paraId="0A70F931" w14:textId="1D7F7681" w:rsidR="00186BAC" w:rsidRPr="00D63296" w:rsidRDefault="00186BAC" w:rsidP="00D63296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Простота использования: Plug &amp; Play, не требуется установка дополнительного ПО.</w:t>
      </w:r>
    </w:p>
    <w:p w14:paraId="08237AFB" w14:textId="77777777" w:rsidR="00D63296" w:rsidRPr="00186BAC" w:rsidRDefault="00D63296" w:rsidP="00D63296">
      <w:pPr>
        <w:pStyle w:val="a9"/>
        <w:shd w:val="clear" w:color="auto" w:fill="FFFFFF"/>
        <w:spacing w:before="0" w:beforeAutospacing="0" w:after="0" w:afterAutospacing="0"/>
        <w:ind w:left="1208" w:right="851"/>
        <w:jc w:val="both"/>
        <w:rPr>
          <w:color w:val="2A333C"/>
          <w:sz w:val="28"/>
          <w:szCs w:val="28"/>
          <w:lang w:val="ru-KZ"/>
        </w:rPr>
      </w:pPr>
    </w:p>
    <w:p w14:paraId="2B14788F" w14:textId="77777777" w:rsidR="00186BAC" w:rsidRPr="00D63296" w:rsidRDefault="00186BAC" w:rsidP="00186BAC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b/>
          <w:bCs/>
          <w:color w:val="000000" w:themeColor="text1"/>
          <w:sz w:val="28"/>
          <w:szCs w:val="28"/>
          <w:lang w:val="ru-KZ"/>
        </w:rPr>
      </w:pPr>
      <w:r w:rsidRPr="00186BAC">
        <w:rPr>
          <w:b/>
          <w:bCs/>
          <w:color w:val="000000" w:themeColor="text1"/>
          <w:sz w:val="28"/>
          <w:szCs w:val="28"/>
          <w:lang w:val="ru-KZ"/>
        </w:rPr>
        <w:t>Условия установки:</w:t>
      </w:r>
    </w:p>
    <w:p w14:paraId="5722926F" w14:textId="77777777" w:rsidR="00186BAC" w:rsidRPr="00186BAC" w:rsidRDefault="00186BAC" w:rsidP="00186BAC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b/>
          <w:bCs/>
          <w:color w:val="2A333C"/>
          <w:sz w:val="28"/>
          <w:szCs w:val="28"/>
          <w:lang w:val="ru-KZ"/>
        </w:rPr>
      </w:pPr>
    </w:p>
    <w:p w14:paraId="4B61E2C9" w14:textId="77777777" w:rsidR="00186BAC" w:rsidRPr="00186BAC" w:rsidRDefault="00186BAC" w:rsidP="00186BA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Источник HDMI-сигнала (компьютер, DVD-плеер, игровая приставка и т.п.).</w:t>
      </w:r>
    </w:p>
    <w:p w14:paraId="054614E3" w14:textId="77777777" w:rsidR="00186BAC" w:rsidRPr="00186BAC" w:rsidRDefault="00186BAC" w:rsidP="00186BA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Устройство отображения: телевизор, проектор, монитор с HDMI-входом.</w:t>
      </w:r>
    </w:p>
    <w:p w14:paraId="6C9BF019" w14:textId="77777777" w:rsidR="00186BAC" w:rsidRPr="00186BAC" w:rsidRDefault="00186BAC" w:rsidP="00186BA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Сетевой кабель категории UTP/STP Cat5e или Cat6.</w:t>
      </w:r>
    </w:p>
    <w:p w14:paraId="3556F2A8" w14:textId="77777777" w:rsidR="00186BAC" w:rsidRPr="00186BAC" w:rsidRDefault="00186BAC" w:rsidP="00186BA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208" w:right="851" w:hanging="357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Возможность подключения через маршрутизаторы/коммутаторы для увеличения длины соединения.</w:t>
      </w:r>
    </w:p>
    <w:p w14:paraId="63A7EF5F" w14:textId="77777777" w:rsidR="00186BAC" w:rsidRPr="00186BAC" w:rsidRDefault="00186BAC" w:rsidP="00186BAC">
      <w:pPr>
        <w:pStyle w:val="a9"/>
        <w:numPr>
          <w:ilvl w:val="1"/>
          <w:numId w:val="12"/>
        </w:numPr>
        <w:shd w:val="clear" w:color="auto" w:fill="FFFFFF"/>
        <w:spacing w:before="0" w:beforeAutospacing="0" w:after="0" w:afterAutospacing="0"/>
        <w:ind w:right="851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CAT5e: до 120 м</w:t>
      </w:r>
    </w:p>
    <w:p w14:paraId="3C96EF45" w14:textId="77777777" w:rsidR="00186BAC" w:rsidRPr="00186BAC" w:rsidRDefault="00186BAC" w:rsidP="00186BAC">
      <w:pPr>
        <w:pStyle w:val="a9"/>
        <w:numPr>
          <w:ilvl w:val="1"/>
          <w:numId w:val="12"/>
        </w:numPr>
        <w:shd w:val="clear" w:color="auto" w:fill="FFFFFF"/>
        <w:spacing w:before="0" w:beforeAutospacing="0" w:after="0" w:afterAutospacing="0"/>
        <w:ind w:right="851"/>
        <w:jc w:val="both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CAT6: до 200 м</w:t>
      </w:r>
    </w:p>
    <w:p w14:paraId="05660928" w14:textId="1DF6B1D6" w:rsidR="00186BAC" w:rsidRPr="00186BAC" w:rsidRDefault="00186BAC" w:rsidP="00186BA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208" w:right="851" w:hanging="357"/>
        <w:rPr>
          <w:color w:val="000000" w:themeColor="text1"/>
          <w:sz w:val="28"/>
          <w:szCs w:val="28"/>
          <w:lang w:val="ru-KZ"/>
        </w:rPr>
      </w:pPr>
      <w:r w:rsidRPr="00186BAC">
        <w:rPr>
          <w:color w:val="000000" w:themeColor="text1"/>
          <w:sz w:val="28"/>
          <w:szCs w:val="28"/>
          <w:lang w:val="ru-KZ"/>
        </w:rPr>
        <w:t>Поддержка стандарта коммутации проводов IEEE-568B:</w:t>
      </w:r>
      <w:r w:rsidRPr="00186BAC">
        <w:rPr>
          <w:color w:val="000000" w:themeColor="text1"/>
          <w:sz w:val="28"/>
          <w:szCs w:val="28"/>
          <w:lang w:val="ru-KZ"/>
        </w:rPr>
        <w:br/>
        <w:t>1</w:t>
      </w:r>
      <w:r w:rsidRPr="00D63296">
        <w:rPr>
          <w:color w:val="000000" w:themeColor="text1"/>
          <w:sz w:val="28"/>
          <w:szCs w:val="28"/>
          <w:lang w:val="ru-KZ"/>
        </w:rPr>
        <w:t xml:space="preserve">) </w:t>
      </w:r>
      <w:r w:rsidRPr="00186BAC">
        <w:rPr>
          <w:color w:val="000000" w:themeColor="text1"/>
          <w:sz w:val="28"/>
          <w:szCs w:val="28"/>
          <w:lang w:val="ru-KZ"/>
        </w:rPr>
        <w:t>оранжево-белый</w:t>
      </w:r>
      <w:r w:rsidRPr="00186BAC">
        <w:rPr>
          <w:color w:val="000000" w:themeColor="text1"/>
          <w:sz w:val="28"/>
          <w:szCs w:val="28"/>
          <w:lang w:val="ru-KZ"/>
        </w:rPr>
        <w:br/>
        <w:t>2</w:t>
      </w:r>
      <w:r w:rsidRPr="00D63296">
        <w:rPr>
          <w:color w:val="000000" w:themeColor="text1"/>
          <w:sz w:val="28"/>
          <w:szCs w:val="28"/>
          <w:lang w:val="ru-KZ"/>
        </w:rPr>
        <w:t xml:space="preserve">) </w:t>
      </w:r>
      <w:r w:rsidRPr="00186BAC">
        <w:rPr>
          <w:color w:val="000000" w:themeColor="text1"/>
          <w:sz w:val="28"/>
          <w:szCs w:val="28"/>
          <w:lang w:val="ru-KZ"/>
        </w:rPr>
        <w:t>оранжевый</w:t>
      </w:r>
      <w:r w:rsidRPr="00186BAC">
        <w:rPr>
          <w:color w:val="000000" w:themeColor="text1"/>
          <w:sz w:val="28"/>
          <w:szCs w:val="28"/>
          <w:lang w:val="ru-KZ"/>
        </w:rPr>
        <w:br/>
        <w:t>3</w:t>
      </w:r>
      <w:r w:rsidRPr="00D63296">
        <w:rPr>
          <w:color w:val="000000" w:themeColor="text1"/>
          <w:sz w:val="28"/>
          <w:szCs w:val="28"/>
          <w:lang w:val="ru-KZ"/>
        </w:rPr>
        <w:t xml:space="preserve">) </w:t>
      </w:r>
      <w:r w:rsidRPr="00186BAC">
        <w:rPr>
          <w:color w:val="000000" w:themeColor="text1"/>
          <w:sz w:val="28"/>
          <w:szCs w:val="28"/>
          <w:lang w:val="ru-KZ"/>
        </w:rPr>
        <w:t>зелено-белый</w:t>
      </w:r>
      <w:r w:rsidRPr="00186BAC">
        <w:rPr>
          <w:color w:val="000000" w:themeColor="text1"/>
          <w:sz w:val="28"/>
          <w:szCs w:val="28"/>
          <w:lang w:val="ru-KZ"/>
        </w:rPr>
        <w:br/>
        <w:t>4</w:t>
      </w:r>
      <w:r w:rsidRPr="00D63296">
        <w:rPr>
          <w:color w:val="000000" w:themeColor="text1"/>
          <w:sz w:val="28"/>
          <w:szCs w:val="28"/>
          <w:lang w:val="ru-KZ"/>
        </w:rPr>
        <w:t xml:space="preserve">) </w:t>
      </w:r>
      <w:r w:rsidRPr="00186BAC">
        <w:rPr>
          <w:color w:val="000000" w:themeColor="text1"/>
          <w:sz w:val="28"/>
          <w:szCs w:val="28"/>
          <w:lang w:val="ru-KZ"/>
        </w:rPr>
        <w:t>синий</w:t>
      </w:r>
      <w:r w:rsidRPr="00186BAC">
        <w:rPr>
          <w:color w:val="000000" w:themeColor="text1"/>
          <w:sz w:val="28"/>
          <w:szCs w:val="28"/>
          <w:lang w:val="ru-KZ"/>
        </w:rPr>
        <w:br/>
        <w:t>5</w:t>
      </w:r>
      <w:r w:rsidRPr="00D63296">
        <w:rPr>
          <w:color w:val="000000" w:themeColor="text1"/>
          <w:sz w:val="28"/>
          <w:szCs w:val="28"/>
          <w:lang w:val="ru-KZ"/>
        </w:rPr>
        <w:t xml:space="preserve">) </w:t>
      </w:r>
      <w:r w:rsidRPr="00186BAC">
        <w:rPr>
          <w:color w:val="000000" w:themeColor="text1"/>
          <w:sz w:val="28"/>
          <w:szCs w:val="28"/>
          <w:lang w:val="ru-KZ"/>
        </w:rPr>
        <w:t>сине-белый</w:t>
      </w:r>
      <w:r w:rsidRPr="00186BAC">
        <w:rPr>
          <w:color w:val="000000" w:themeColor="text1"/>
          <w:sz w:val="28"/>
          <w:szCs w:val="28"/>
          <w:lang w:val="ru-KZ"/>
        </w:rPr>
        <w:br/>
        <w:t>6</w:t>
      </w:r>
      <w:r w:rsidRPr="00D63296">
        <w:rPr>
          <w:color w:val="000000" w:themeColor="text1"/>
          <w:sz w:val="28"/>
          <w:szCs w:val="28"/>
          <w:lang w:val="ru-KZ"/>
        </w:rPr>
        <w:t xml:space="preserve">) </w:t>
      </w:r>
      <w:r w:rsidRPr="00186BAC">
        <w:rPr>
          <w:color w:val="000000" w:themeColor="text1"/>
          <w:sz w:val="28"/>
          <w:szCs w:val="28"/>
          <w:lang w:val="ru-KZ"/>
        </w:rPr>
        <w:t>зелёный</w:t>
      </w:r>
      <w:r w:rsidRPr="00186BAC">
        <w:rPr>
          <w:color w:val="000000" w:themeColor="text1"/>
          <w:sz w:val="28"/>
          <w:szCs w:val="28"/>
          <w:lang w:val="ru-KZ"/>
        </w:rPr>
        <w:br/>
        <w:t>7</w:t>
      </w:r>
      <w:r w:rsidRPr="00D63296">
        <w:rPr>
          <w:color w:val="000000" w:themeColor="text1"/>
          <w:sz w:val="28"/>
          <w:szCs w:val="28"/>
          <w:lang w:val="ru-KZ"/>
        </w:rPr>
        <w:t xml:space="preserve">) </w:t>
      </w:r>
      <w:r w:rsidRPr="00186BAC">
        <w:rPr>
          <w:color w:val="000000" w:themeColor="text1"/>
          <w:sz w:val="28"/>
          <w:szCs w:val="28"/>
          <w:lang w:val="ru-KZ"/>
        </w:rPr>
        <w:t>коричнево-белый</w:t>
      </w:r>
      <w:r w:rsidRPr="00186BAC">
        <w:rPr>
          <w:color w:val="000000" w:themeColor="text1"/>
          <w:sz w:val="28"/>
          <w:szCs w:val="28"/>
          <w:lang w:val="ru-KZ"/>
        </w:rPr>
        <w:br/>
        <w:t>8</w:t>
      </w:r>
      <w:r w:rsidRPr="00D63296">
        <w:rPr>
          <w:color w:val="000000" w:themeColor="text1"/>
          <w:sz w:val="28"/>
          <w:szCs w:val="28"/>
          <w:lang w:val="ru-KZ"/>
        </w:rPr>
        <w:t xml:space="preserve">) </w:t>
      </w:r>
      <w:r w:rsidRPr="00186BAC">
        <w:rPr>
          <w:color w:val="000000" w:themeColor="text1"/>
          <w:sz w:val="28"/>
          <w:szCs w:val="28"/>
          <w:lang w:val="ru-KZ"/>
        </w:rPr>
        <w:t>коричневый</w:t>
      </w:r>
    </w:p>
    <w:p w14:paraId="087A259F" w14:textId="77777777" w:rsidR="0006683D" w:rsidRPr="00D63296" w:rsidRDefault="0006683D" w:rsidP="004A44C6">
      <w:pPr>
        <w:pStyle w:val="a9"/>
        <w:shd w:val="clear" w:color="auto" w:fill="FFFFFF"/>
        <w:spacing w:before="0" w:beforeAutospacing="0" w:after="0" w:afterAutospacing="0"/>
        <w:ind w:left="851" w:right="851"/>
        <w:jc w:val="both"/>
        <w:rPr>
          <w:color w:val="2A333C"/>
          <w:sz w:val="28"/>
          <w:szCs w:val="28"/>
          <w:shd w:val="clear" w:color="auto" w:fill="FFFFFF"/>
          <w:lang w:val="ru-KZ"/>
        </w:rPr>
      </w:pPr>
    </w:p>
    <w:p w14:paraId="20FC82EC" w14:textId="1685B060" w:rsidR="004E7F44" w:rsidRPr="00D63296" w:rsidRDefault="006E7469" w:rsidP="00B91214">
      <w:pPr>
        <w:pStyle w:val="a9"/>
        <w:shd w:val="clear" w:color="auto" w:fill="FFFFFF"/>
        <w:spacing w:before="0" w:beforeAutospacing="0" w:after="0" w:afterAutospacing="0"/>
        <w:ind w:left="851" w:right="851" w:firstLine="709"/>
        <w:rPr>
          <w:b/>
          <w:bCs/>
          <w:sz w:val="28"/>
          <w:szCs w:val="28"/>
        </w:rPr>
      </w:pPr>
      <w:r w:rsidRPr="00D63296">
        <w:rPr>
          <w:b/>
          <w:bCs/>
          <w:sz w:val="28"/>
          <w:szCs w:val="28"/>
        </w:rPr>
        <w:t xml:space="preserve">Способ </w:t>
      </w:r>
      <w:r w:rsidR="00972F40" w:rsidRPr="00D63296">
        <w:rPr>
          <w:b/>
          <w:bCs/>
          <w:sz w:val="28"/>
          <w:szCs w:val="28"/>
        </w:rPr>
        <w:t>подключения:</w:t>
      </w:r>
    </w:p>
    <w:p w14:paraId="74F2CEDE" w14:textId="77777777" w:rsidR="00B91214" w:rsidRPr="00D63296" w:rsidRDefault="00B91214" w:rsidP="00B91214">
      <w:pPr>
        <w:pStyle w:val="a9"/>
        <w:shd w:val="clear" w:color="auto" w:fill="FFFFFF"/>
        <w:spacing w:before="0" w:beforeAutospacing="0" w:after="0" w:afterAutospacing="0"/>
        <w:ind w:left="851" w:right="851" w:firstLine="709"/>
        <w:rPr>
          <w:color w:val="2A333C"/>
          <w:sz w:val="28"/>
          <w:szCs w:val="28"/>
        </w:rPr>
      </w:pPr>
    </w:p>
    <w:p w14:paraId="1F19AC13" w14:textId="3C811F9A" w:rsidR="00B91214" w:rsidRPr="00D63296" w:rsidRDefault="00D63296" w:rsidP="00B91214">
      <w:pPr>
        <w:ind w:left="851" w:right="851"/>
        <w:jc w:val="left"/>
        <w:rPr>
          <w:b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D63296">
        <w:rPr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Один к одному </w:t>
      </w:r>
      <w:r w:rsidRPr="00D63296">
        <w:rPr>
          <w:color w:val="000000" w:themeColor="text1"/>
          <w:sz w:val="28"/>
          <w:szCs w:val="28"/>
          <w:shd w:val="clear" w:color="auto" w:fill="FFFFFF"/>
          <w:lang w:val="ru-RU"/>
        </w:rPr>
        <w:t>– передача сигнала от одного источника к одному дисплею</w:t>
      </w:r>
    </w:p>
    <w:p w14:paraId="2099849C" w14:textId="77777777" w:rsidR="00D63296" w:rsidRPr="00D63296" w:rsidRDefault="00D63296" w:rsidP="00B91214">
      <w:pPr>
        <w:ind w:left="851" w:right="851"/>
        <w:jc w:val="left"/>
        <w:rPr>
          <w:sz w:val="28"/>
          <w:szCs w:val="28"/>
          <w:lang w:val="ru-RU"/>
        </w:rPr>
      </w:pPr>
    </w:p>
    <w:p w14:paraId="2FE7011D" w14:textId="77777777" w:rsidR="00D63296" w:rsidRPr="00D63296" w:rsidRDefault="00D63296" w:rsidP="00B91214">
      <w:pPr>
        <w:ind w:left="851" w:right="851"/>
        <w:jc w:val="left"/>
        <w:rPr>
          <w:sz w:val="28"/>
          <w:szCs w:val="28"/>
          <w:lang w:val="ru-RU"/>
        </w:rPr>
      </w:pPr>
    </w:p>
    <w:p w14:paraId="6398966B" w14:textId="77777777" w:rsidR="00D63296" w:rsidRPr="00D63296" w:rsidRDefault="00D63296" w:rsidP="00B91214">
      <w:pPr>
        <w:ind w:left="851" w:right="851"/>
        <w:jc w:val="left"/>
        <w:rPr>
          <w:sz w:val="28"/>
          <w:szCs w:val="28"/>
          <w:lang w:val="ru-RU"/>
        </w:rPr>
      </w:pPr>
    </w:p>
    <w:p w14:paraId="72C61985" w14:textId="21F70B7E" w:rsidR="006E7469" w:rsidRPr="00D63296" w:rsidRDefault="00060680" w:rsidP="00B91214">
      <w:pPr>
        <w:ind w:left="851" w:right="851"/>
        <w:jc w:val="left"/>
        <w:rPr>
          <w:sz w:val="28"/>
          <w:szCs w:val="28"/>
          <w:lang w:val="ru-RU"/>
        </w:rPr>
      </w:pPr>
      <w:r w:rsidRPr="00D63296">
        <w:rPr>
          <w:noProof/>
          <w:lang w:val="ru-RU" w:eastAsia="ru-RU"/>
        </w:rPr>
        <w:drawing>
          <wp:inline distT="0" distB="0" distL="0" distR="0" wp14:anchorId="4A08C186" wp14:editId="54F8CE25">
            <wp:extent cx="6475943" cy="1574656"/>
            <wp:effectExtent l="0" t="0" r="1270" b="6985"/>
            <wp:docPr id="9" name="Рисунок 9" descr="图片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关键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32" cy="159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9BEC" w14:textId="77777777" w:rsidR="00B91214" w:rsidRPr="00D63296" w:rsidRDefault="00B91214" w:rsidP="00B91214">
      <w:pPr>
        <w:ind w:left="851" w:right="851"/>
        <w:jc w:val="left"/>
        <w:rPr>
          <w:sz w:val="28"/>
          <w:szCs w:val="28"/>
          <w:lang w:val="ru-RU"/>
        </w:rPr>
      </w:pPr>
    </w:p>
    <w:p w14:paraId="4733B3CF" w14:textId="77777777" w:rsidR="00D63296" w:rsidRPr="00D63296" w:rsidRDefault="00D63296" w:rsidP="00B91214">
      <w:pPr>
        <w:ind w:left="851" w:right="851"/>
        <w:jc w:val="left"/>
        <w:rPr>
          <w:sz w:val="28"/>
          <w:szCs w:val="28"/>
          <w:lang w:val="ru-RU"/>
        </w:rPr>
      </w:pPr>
    </w:p>
    <w:p w14:paraId="1C13681A" w14:textId="77777777" w:rsidR="00D63296" w:rsidRPr="00D63296" w:rsidRDefault="00D63296" w:rsidP="00B91214">
      <w:pPr>
        <w:ind w:left="851" w:right="851"/>
        <w:jc w:val="left"/>
        <w:rPr>
          <w:sz w:val="28"/>
          <w:szCs w:val="28"/>
          <w:lang w:val="ru-RU"/>
        </w:rPr>
      </w:pPr>
    </w:p>
    <w:p w14:paraId="5F7B3C01" w14:textId="77777777" w:rsidR="00D63296" w:rsidRPr="00D63296" w:rsidRDefault="00D63296" w:rsidP="00B91214">
      <w:pPr>
        <w:ind w:left="851" w:right="851"/>
        <w:jc w:val="left"/>
        <w:rPr>
          <w:sz w:val="28"/>
          <w:szCs w:val="28"/>
          <w:lang w:val="ru-RU"/>
        </w:rPr>
      </w:pPr>
    </w:p>
    <w:p w14:paraId="1EA1474F" w14:textId="77777777" w:rsidR="00D63296" w:rsidRPr="00D63296" w:rsidRDefault="00D63296" w:rsidP="00B91214">
      <w:pPr>
        <w:ind w:left="851" w:right="851"/>
        <w:jc w:val="left"/>
        <w:rPr>
          <w:sz w:val="28"/>
          <w:szCs w:val="28"/>
          <w:lang w:val="ru-RU"/>
        </w:rPr>
      </w:pPr>
    </w:p>
    <w:p w14:paraId="7C155214" w14:textId="77777777" w:rsidR="00B91214" w:rsidRPr="00D63296" w:rsidRDefault="00B91214" w:rsidP="00B91214">
      <w:pPr>
        <w:ind w:left="851" w:right="851"/>
        <w:jc w:val="left"/>
        <w:rPr>
          <w:lang w:val="ru-RU"/>
        </w:rPr>
      </w:pPr>
    </w:p>
    <w:p w14:paraId="29BEFEF1" w14:textId="39451788" w:rsidR="00B91214" w:rsidRPr="00D63296" w:rsidRDefault="00D63296" w:rsidP="00D63296">
      <w:pPr>
        <w:ind w:left="851" w:right="851"/>
        <w:jc w:val="left"/>
        <w:rPr>
          <w:rStyle w:val="aa"/>
          <w:color w:val="000000" w:themeColor="text1"/>
          <w:szCs w:val="21"/>
          <w:shd w:val="clear" w:color="auto" w:fill="FFFFFF"/>
          <w:lang w:val="ru-RU"/>
        </w:rPr>
      </w:pPr>
      <w:r w:rsidRPr="00D63296">
        <w:rPr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 xml:space="preserve">Один ко многим </w:t>
      </w:r>
      <w:r w:rsidRPr="00D63296">
        <w:rPr>
          <w:color w:val="000000" w:themeColor="text1"/>
          <w:sz w:val="28"/>
          <w:szCs w:val="28"/>
          <w:shd w:val="clear" w:color="auto" w:fill="FFFFFF"/>
          <w:lang w:val="ru-RU"/>
        </w:rPr>
        <w:t>– передача сигнала от одного источника на несколько приёмников</w:t>
      </w:r>
      <w:r w:rsidR="007652E2" w:rsidRPr="00D63296">
        <w:rPr>
          <w:rStyle w:val="aa"/>
          <w:color w:val="000000" w:themeColor="text1"/>
          <w:szCs w:val="21"/>
          <w:shd w:val="clear" w:color="auto" w:fill="FFFFFF"/>
          <w:lang w:val="ru-RU"/>
        </w:rPr>
        <w:t xml:space="preserve"> </w:t>
      </w:r>
    </w:p>
    <w:p w14:paraId="0B5E5341" w14:textId="77777777" w:rsidR="00B91214" w:rsidRPr="00D63296" w:rsidRDefault="00B91214" w:rsidP="00B91214">
      <w:pPr>
        <w:ind w:left="851" w:right="851"/>
        <w:jc w:val="left"/>
        <w:rPr>
          <w:rStyle w:val="aa"/>
          <w:color w:val="2A333C"/>
          <w:szCs w:val="21"/>
          <w:shd w:val="clear" w:color="auto" w:fill="FFFFFF"/>
          <w:lang w:val="ru-RU"/>
        </w:rPr>
      </w:pPr>
    </w:p>
    <w:p w14:paraId="4398A46F" w14:textId="77777777" w:rsidR="00B91214" w:rsidRPr="00D63296" w:rsidRDefault="00B91214" w:rsidP="00B91214">
      <w:pPr>
        <w:ind w:left="851" w:right="851"/>
        <w:jc w:val="left"/>
        <w:rPr>
          <w:rStyle w:val="aa"/>
          <w:color w:val="2A333C"/>
          <w:szCs w:val="21"/>
          <w:shd w:val="clear" w:color="auto" w:fill="FFFFFF"/>
          <w:lang w:val="ru-RU"/>
        </w:rPr>
      </w:pPr>
    </w:p>
    <w:p w14:paraId="77372E4E" w14:textId="77777777" w:rsidR="00D63296" w:rsidRPr="00D63296" w:rsidRDefault="007652E2" w:rsidP="00B91214">
      <w:pPr>
        <w:ind w:left="851" w:right="851"/>
        <w:jc w:val="left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D63296">
        <w:rPr>
          <w:noProof/>
          <w:lang w:val="ru-RU" w:eastAsia="ru-RU"/>
        </w:rPr>
        <w:drawing>
          <wp:inline distT="0" distB="0" distL="0" distR="0" wp14:anchorId="26069956" wp14:editId="0A535362">
            <wp:extent cx="6485868" cy="2980376"/>
            <wp:effectExtent l="0" t="0" r="0" b="0"/>
            <wp:docPr id="11" name="Рисунок 11" descr="图片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关键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61" cy="30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296" w:rsidRPr="00D63296">
        <w:rPr>
          <w:b/>
          <w:bCs/>
          <w:lang w:val="ru-RU"/>
        </w:rPr>
        <w:t xml:space="preserve"> </w:t>
      </w:r>
      <w:r w:rsidR="00D63296" w:rsidRPr="00D63296">
        <w:rPr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Многоточечное каскадное подключение </w:t>
      </w:r>
      <w:r w:rsidR="00D63296" w:rsidRPr="00D63296">
        <w:rPr>
          <w:color w:val="000000" w:themeColor="text1"/>
          <w:sz w:val="28"/>
          <w:szCs w:val="28"/>
          <w:shd w:val="clear" w:color="auto" w:fill="FFFFFF"/>
          <w:lang w:val="ru-RU"/>
        </w:rPr>
        <w:t>– подключение через маршрутизаторы, неограниченное количество приёмников</w:t>
      </w:r>
    </w:p>
    <w:p w14:paraId="47E13E1A" w14:textId="77777777" w:rsidR="00D63296" w:rsidRPr="00D63296" w:rsidRDefault="00D63296" w:rsidP="00B91214">
      <w:pPr>
        <w:ind w:left="851" w:right="851"/>
        <w:jc w:val="left"/>
        <w:rPr>
          <w:noProof/>
          <w:lang w:val="ru-RU" w:eastAsia="ru-RU"/>
        </w:rPr>
      </w:pPr>
    </w:p>
    <w:p w14:paraId="5869799A" w14:textId="1AF86FAF" w:rsidR="00F92A00" w:rsidRPr="00D63296" w:rsidRDefault="007652E2" w:rsidP="00B91214">
      <w:pPr>
        <w:ind w:left="851" w:right="851"/>
        <w:jc w:val="left"/>
        <w:rPr>
          <w:lang w:val="ru-RU"/>
        </w:rPr>
      </w:pPr>
      <w:r w:rsidRPr="00D63296">
        <w:rPr>
          <w:noProof/>
          <w:lang w:val="ru-RU" w:eastAsia="ru-RU"/>
        </w:rPr>
        <w:drawing>
          <wp:inline distT="0" distB="0" distL="0" distR="0" wp14:anchorId="3F2428D7" wp14:editId="17C01B20">
            <wp:extent cx="6377748" cy="3375701"/>
            <wp:effectExtent l="0" t="0" r="4445" b="0"/>
            <wp:docPr id="12" name="Рисунок 12" descr="图片关键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关键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90" cy="33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0C76" w14:textId="77777777" w:rsidR="00F92A00" w:rsidRPr="00D63296" w:rsidRDefault="00F92A00" w:rsidP="00F92A00">
      <w:pPr>
        <w:spacing w:before="120"/>
        <w:ind w:left="283"/>
        <w:jc w:val="left"/>
        <w:rPr>
          <w:b/>
          <w:bCs/>
          <w:color w:val="2A333C"/>
          <w:szCs w:val="21"/>
          <w:shd w:val="clear" w:color="auto" w:fill="FFFFFF"/>
          <w:lang w:val="ru-RU"/>
        </w:rPr>
      </w:pPr>
    </w:p>
    <w:p w14:paraId="77B93E2B" w14:textId="77777777" w:rsidR="00D63296" w:rsidRPr="00D63296" w:rsidRDefault="00B91214" w:rsidP="00D63296">
      <w:pPr>
        <w:ind w:left="851" w:right="851"/>
        <w:rPr>
          <w:color w:val="000000" w:themeColor="text1"/>
          <w:sz w:val="28"/>
          <w:szCs w:val="28"/>
          <w:lang w:val="ru-KZ"/>
        </w:rPr>
      </w:pPr>
      <w:r w:rsidRPr="00D63296">
        <w:rPr>
          <w:color w:val="000000" w:themeColor="text1"/>
          <w:sz w:val="28"/>
          <w:szCs w:val="28"/>
          <w:lang w:val="ru-RU"/>
        </w:rPr>
        <w:t xml:space="preserve">         </w:t>
      </w:r>
      <w:r w:rsidR="00D63296" w:rsidRPr="00D63296">
        <w:rPr>
          <w:b/>
          <w:bCs/>
          <w:color w:val="000000" w:themeColor="text1"/>
          <w:sz w:val="28"/>
          <w:szCs w:val="28"/>
          <w:lang w:val="ru-KZ"/>
        </w:rPr>
        <w:t>Примечание:</w:t>
      </w:r>
      <w:r w:rsidR="00D63296" w:rsidRPr="00D63296">
        <w:rPr>
          <w:color w:val="000000" w:themeColor="text1"/>
          <w:sz w:val="28"/>
          <w:szCs w:val="28"/>
          <w:lang w:val="ru-KZ"/>
        </w:rPr>
        <w:t xml:space="preserve"> для синхронизации устройства нажмите и удерживайте кнопку сброса в течение 2–3 секунд. На экране появится черный фон, начнётся автоматическая настройка. По завершении жёлтый индикатор начнёт быстро мигать — устройство готово к работе.</w:t>
      </w:r>
    </w:p>
    <w:p w14:paraId="6A1E7849" w14:textId="1892DEF3" w:rsidR="00F92A00" w:rsidRDefault="00F92A00" w:rsidP="00B91214">
      <w:pPr>
        <w:ind w:left="851" w:right="851"/>
        <w:rPr>
          <w:sz w:val="28"/>
          <w:szCs w:val="28"/>
          <w:lang w:val="ru-RU"/>
        </w:rPr>
      </w:pPr>
    </w:p>
    <w:p w14:paraId="12013AB8" w14:textId="77777777" w:rsidR="00D63296" w:rsidRPr="00D63296" w:rsidRDefault="00D63296" w:rsidP="00B91214">
      <w:pPr>
        <w:ind w:left="851" w:right="851"/>
        <w:rPr>
          <w:sz w:val="28"/>
          <w:szCs w:val="28"/>
          <w:lang w:val="ru-RU"/>
        </w:rPr>
      </w:pPr>
    </w:p>
    <w:p w14:paraId="3EA1B82D" w14:textId="77777777" w:rsidR="00D63296" w:rsidRPr="00D63296" w:rsidRDefault="00D63296" w:rsidP="00B91214">
      <w:pPr>
        <w:ind w:left="851" w:right="851"/>
        <w:rPr>
          <w:sz w:val="28"/>
          <w:szCs w:val="28"/>
          <w:lang w:val="ru-RU"/>
        </w:rPr>
      </w:pPr>
    </w:p>
    <w:p w14:paraId="0AD644E8" w14:textId="04BABC76" w:rsidR="007652E2" w:rsidRPr="00D63296" w:rsidRDefault="007652E2" w:rsidP="00507DDC">
      <w:pPr>
        <w:ind w:left="851" w:right="851"/>
        <w:jc w:val="left"/>
        <w:rPr>
          <w:rFonts w:eastAsia="Times New Roman"/>
          <w:b/>
          <w:bCs/>
          <w:kern w:val="0"/>
          <w:sz w:val="28"/>
          <w:szCs w:val="28"/>
          <w:lang w:val="ru-RU" w:eastAsia="ru-RU"/>
        </w:rPr>
      </w:pPr>
      <w:r w:rsidRPr="00D63296">
        <w:rPr>
          <w:rStyle w:val="aa"/>
          <w:rFonts w:eastAsia="Times New Roman"/>
          <w:kern w:val="0"/>
          <w:sz w:val="28"/>
          <w:szCs w:val="28"/>
          <w:lang w:val="ru-RU" w:eastAsia="ru-RU"/>
        </w:rPr>
        <w:lastRenderedPageBreak/>
        <w:t>Технические характеристики:</w:t>
      </w:r>
    </w:p>
    <w:p w14:paraId="088CA41A" w14:textId="77777777" w:rsidR="00C15015" w:rsidRPr="00D63296" w:rsidRDefault="00C15015" w:rsidP="00B91214">
      <w:pPr>
        <w:ind w:left="851" w:right="851"/>
        <w:jc w:val="left"/>
        <w:rPr>
          <w:noProof/>
          <w:lang w:val="ru-RU"/>
        </w:rPr>
      </w:pPr>
    </w:p>
    <w:p w14:paraId="6089910C" w14:textId="1BDA6C7E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Поддерживаемые разрешения: 480p, 720p, 1080p</w:t>
      </w:r>
    </w:p>
    <w:p w14:paraId="188E736C" w14:textId="4CBD8D9D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Аудио: частоты дискретизации — 32, 44.1, 48 кГц</w:t>
      </w:r>
    </w:p>
    <w:p w14:paraId="2BEEA597" w14:textId="5D1A2420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Совместимость с HDCP: версия 1.2</w:t>
      </w:r>
    </w:p>
    <w:p w14:paraId="7D5363E6" w14:textId="12A7E926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Питание: 5 В постоянного тока</w:t>
      </w:r>
    </w:p>
    <w:p w14:paraId="032C6ACA" w14:textId="32BD8882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Тип кабеля: неэкранированный или экранированный UTP/STP Cat5e/Cat6</w:t>
      </w:r>
    </w:p>
    <w:p w14:paraId="5A098127" w14:textId="6DAEA4A5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Дальность передачи (1080p):</w:t>
      </w:r>
    </w:p>
    <w:p w14:paraId="39AC90BC" w14:textId="77777777" w:rsidR="0017372C" w:rsidRPr="0017372C" w:rsidRDefault="0017372C" w:rsidP="0017372C">
      <w:pPr>
        <w:pStyle w:val="ab"/>
        <w:numPr>
          <w:ilvl w:val="1"/>
          <w:numId w:val="15"/>
        </w:numPr>
        <w:ind w:left="1775" w:right="851" w:hanging="357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по CAT5e — до 120 м</w:t>
      </w:r>
    </w:p>
    <w:p w14:paraId="2C39456E" w14:textId="77777777" w:rsidR="0017372C" w:rsidRPr="0017372C" w:rsidRDefault="0017372C" w:rsidP="0017372C">
      <w:pPr>
        <w:pStyle w:val="ab"/>
        <w:numPr>
          <w:ilvl w:val="1"/>
          <w:numId w:val="15"/>
        </w:numPr>
        <w:ind w:left="1775" w:right="851" w:hanging="357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по CAT6 — до 200 м</w:t>
      </w:r>
    </w:p>
    <w:p w14:paraId="2C294B3A" w14:textId="62B5ADD7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Максимальное энергопотребление:</w:t>
      </w:r>
    </w:p>
    <w:p w14:paraId="4737C7BC" w14:textId="77777777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Передатчик: 3 Вт</w:t>
      </w:r>
    </w:p>
    <w:p w14:paraId="41F66511" w14:textId="77777777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Приёмник: 3 Вт</w:t>
      </w:r>
    </w:p>
    <w:p w14:paraId="24901AFD" w14:textId="4C0A771B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Рабочая температура: 0°C до +70°C, влажность: 10–80% (без конденсации)</w:t>
      </w:r>
    </w:p>
    <w:p w14:paraId="47681F45" w14:textId="004A2022" w:rsidR="0017372C" w:rsidRPr="0017372C" w:rsidRDefault="0017372C" w:rsidP="0017372C">
      <w:pPr>
        <w:pStyle w:val="ab"/>
        <w:numPr>
          <w:ilvl w:val="1"/>
          <w:numId w:val="15"/>
        </w:numPr>
        <w:ind w:right="851"/>
        <w:rPr>
          <w:noProof/>
          <w:color w:val="000000" w:themeColor="text1"/>
          <w:sz w:val="28"/>
          <w:szCs w:val="28"/>
          <w:lang w:val="ru-KZ"/>
        </w:rPr>
      </w:pPr>
      <w:r w:rsidRPr="0017372C">
        <w:rPr>
          <w:noProof/>
          <w:color w:val="000000" w:themeColor="text1"/>
          <w:sz w:val="28"/>
          <w:szCs w:val="28"/>
          <w:lang w:val="ru-KZ"/>
        </w:rPr>
        <w:t>Температура хранения: –10°C до +80°C, влажность: 5–90% (без конденсации)</w:t>
      </w:r>
    </w:p>
    <w:p w14:paraId="455CB9D6" w14:textId="68675DE2" w:rsidR="004A44C6" w:rsidRPr="0017372C" w:rsidRDefault="004A44C6" w:rsidP="0017372C">
      <w:pPr>
        <w:pStyle w:val="ab"/>
        <w:ind w:left="851" w:right="851"/>
        <w:jc w:val="left"/>
        <w:rPr>
          <w:noProof/>
          <w:color w:val="000000" w:themeColor="text1"/>
          <w:sz w:val="28"/>
          <w:szCs w:val="28"/>
          <w:lang w:val="ru-RU"/>
        </w:rPr>
      </w:pPr>
    </w:p>
    <w:sectPr w:rsidR="004A44C6" w:rsidRPr="0017372C" w:rsidSect="00E41C9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0D70D" w14:textId="77777777" w:rsidR="000D2EA3" w:rsidRDefault="000D2EA3" w:rsidP="00CA33DA">
      <w:r>
        <w:separator/>
      </w:r>
    </w:p>
  </w:endnote>
  <w:endnote w:type="continuationSeparator" w:id="0">
    <w:p w14:paraId="33BE65DE" w14:textId="77777777" w:rsidR="000D2EA3" w:rsidRDefault="000D2EA3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4FD6F" w14:textId="77777777" w:rsidR="000D2EA3" w:rsidRDefault="000D2EA3" w:rsidP="00CA33DA">
      <w:r>
        <w:separator/>
      </w:r>
    </w:p>
  </w:footnote>
  <w:footnote w:type="continuationSeparator" w:id="0">
    <w:p w14:paraId="317834A8" w14:textId="77777777" w:rsidR="000D2EA3" w:rsidRDefault="000D2EA3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6FAA3" w14:textId="59B95E87" w:rsidR="00D7198D" w:rsidRPr="00D7198D" w:rsidRDefault="00723655" w:rsidP="00D7198D">
    <w:pPr>
      <w:pStyle w:val="a3"/>
      <w:jc w:val="left"/>
      <w:rPr>
        <w:noProof/>
        <w:lang w:val="ru-KZ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</w:t>
    </w:r>
    <w:r w:rsidR="00507DDC">
      <w:rPr>
        <w:noProof/>
        <w:lang w:val="kk-KZ"/>
      </w:rPr>
      <w:t xml:space="preserve">           </w:t>
    </w:r>
    <w:r w:rsidR="00507DDC" w:rsidRPr="00507DDC">
      <w:rPr>
        <w:b/>
        <w:bCs/>
        <w:noProof/>
        <w:sz w:val="28"/>
        <w:szCs w:val="28"/>
      </w:rPr>
      <w:t>HDMI-удлинитель MAXON MT-ED06</w:t>
    </w:r>
    <w:r w:rsidR="00D7198D">
      <w:rPr>
        <w:noProof/>
        <w:lang w:val="ru-KZ"/>
      </w:rPr>
      <w:t xml:space="preserve">       </w:t>
    </w:r>
    <w:r w:rsidR="00507DDC">
      <w:rPr>
        <w:noProof/>
        <w:lang w:val="ru-KZ"/>
      </w:rPr>
      <w:t xml:space="preserve">      </w:t>
    </w:r>
    <w:r w:rsidR="00D7198D">
      <w:rPr>
        <w:noProof/>
        <w:lang w:val="ru-KZ"/>
      </w:rPr>
      <w:t xml:space="preserve">    </w:t>
    </w:r>
    <w:r w:rsidR="00D7198D">
      <w:rPr>
        <w:noProof/>
        <w:lang w:val="ru-RU" w:eastAsia="ru-RU"/>
      </w:rPr>
      <w:drawing>
        <wp:inline distT="0" distB="0" distL="0" distR="0" wp14:anchorId="5772E5A8" wp14:editId="6DE15264">
          <wp:extent cx="952500" cy="323850"/>
          <wp:effectExtent l="0" t="0" r="0" b="0"/>
          <wp:docPr id="1" name="Рисунок 1" descr="MAXON - оборудование для современных решений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XON - оборудование для современных решений!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47DBAD" w14:textId="164B6FD8" w:rsidR="00996B01" w:rsidRDefault="00533D71" w:rsidP="00533D71">
    <w:pPr>
      <w:pStyle w:val="a3"/>
      <w:tabs>
        <w:tab w:val="clear" w:pos="4677"/>
      </w:tabs>
      <w:jc w:val="left"/>
    </w:pPr>
    <w:r>
      <w:rPr>
        <w:noProof/>
        <w:lang w:val="kk-KZ"/>
      </w:rPr>
      <w:t xml:space="preserve">                                                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C5238"/>
    <w:multiLevelType w:val="multilevel"/>
    <w:tmpl w:val="D75EA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50A9B"/>
    <w:multiLevelType w:val="multilevel"/>
    <w:tmpl w:val="9B824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D242CB"/>
    <w:multiLevelType w:val="multilevel"/>
    <w:tmpl w:val="5A6E9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916A6D"/>
    <w:multiLevelType w:val="hybridMultilevel"/>
    <w:tmpl w:val="64C432DA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9B3126E"/>
    <w:multiLevelType w:val="multilevel"/>
    <w:tmpl w:val="7B946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6642C2"/>
    <w:multiLevelType w:val="multilevel"/>
    <w:tmpl w:val="9B824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433141"/>
    <w:multiLevelType w:val="multilevel"/>
    <w:tmpl w:val="73EC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985972"/>
    <w:multiLevelType w:val="multilevel"/>
    <w:tmpl w:val="61C4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4C754C"/>
    <w:multiLevelType w:val="multilevel"/>
    <w:tmpl w:val="71D8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05610F3"/>
    <w:multiLevelType w:val="hybridMultilevel"/>
    <w:tmpl w:val="8B4C8E4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68641E7D"/>
    <w:multiLevelType w:val="multilevel"/>
    <w:tmpl w:val="CEA4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81A4CDE"/>
    <w:multiLevelType w:val="multilevel"/>
    <w:tmpl w:val="49C8F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CD48A4"/>
    <w:multiLevelType w:val="multilevel"/>
    <w:tmpl w:val="F4BC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04542309">
    <w:abstractNumId w:val="12"/>
    <w:lvlOverride w:ilvl="0">
      <w:startOverride w:val="1"/>
    </w:lvlOverride>
  </w:num>
  <w:num w:numId="2" w16cid:durableId="619184975">
    <w:abstractNumId w:val="9"/>
  </w:num>
  <w:num w:numId="3" w16cid:durableId="2087454354">
    <w:abstractNumId w:val="14"/>
  </w:num>
  <w:num w:numId="4" w16cid:durableId="387265713">
    <w:abstractNumId w:val="10"/>
  </w:num>
  <w:num w:numId="5" w16cid:durableId="807742511">
    <w:abstractNumId w:val="8"/>
  </w:num>
  <w:num w:numId="6" w16cid:durableId="1378317977">
    <w:abstractNumId w:val="7"/>
  </w:num>
  <w:num w:numId="7" w16cid:durableId="2112314942">
    <w:abstractNumId w:val="2"/>
  </w:num>
  <w:num w:numId="8" w16cid:durableId="161507728">
    <w:abstractNumId w:val="3"/>
  </w:num>
  <w:num w:numId="9" w16cid:durableId="724186415">
    <w:abstractNumId w:val="13"/>
  </w:num>
  <w:num w:numId="10" w16cid:durableId="320236755">
    <w:abstractNumId w:val="6"/>
  </w:num>
  <w:num w:numId="11" w16cid:durableId="1741561648">
    <w:abstractNumId w:val="4"/>
  </w:num>
  <w:num w:numId="12" w16cid:durableId="126708287">
    <w:abstractNumId w:val="1"/>
  </w:num>
  <w:num w:numId="13" w16cid:durableId="807085665">
    <w:abstractNumId w:val="11"/>
  </w:num>
  <w:num w:numId="14" w16cid:durableId="1869560986">
    <w:abstractNumId w:val="0"/>
  </w:num>
  <w:num w:numId="15" w16cid:durableId="1883012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52F95"/>
    <w:rsid w:val="00060680"/>
    <w:rsid w:val="0006683D"/>
    <w:rsid w:val="000A1314"/>
    <w:rsid w:val="000B6917"/>
    <w:rsid w:val="000C3654"/>
    <w:rsid w:val="000D2EA3"/>
    <w:rsid w:val="000E7328"/>
    <w:rsid w:val="0017372C"/>
    <w:rsid w:val="00186BAC"/>
    <w:rsid w:val="00201397"/>
    <w:rsid w:val="00303D77"/>
    <w:rsid w:val="0036503C"/>
    <w:rsid w:val="003E4944"/>
    <w:rsid w:val="004A44C6"/>
    <w:rsid w:val="004C33AD"/>
    <w:rsid w:val="004E7F44"/>
    <w:rsid w:val="00507DDC"/>
    <w:rsid w:val="00533D71"/>
    <w:rsid w:val="00537F35"/>
    <w:rsid w:val="006E6518"/>
    <w:rsid w:val="006E7469"/>
    <w:rsid w:val="006F52E0"/>
    <w:rsid w:val="00723655"/>
    <w:rsid w:val="007652E2"/>
    <w:rsid w:val="008132CC"/>
    <w:rsid w:val="0082787A"/>
    <w:rsid w:val="00972F40"/>
    <w:rsid w:val="00996564"/>
    <w:rsid w:val="00996B01"/>
    <w:rsid w:val="009D473E"/>
    <w:rsid w:val="00A14E64"/>
    <w:rsid w:val="00A67EE1"/>
    <w:rsid w:val="00AD7663"/>
    <w:rsid w:val="00B865ED"/>
    <w:rsid w:val="00B91214"/>
    <w:rsid w:val="00BA1D35"/>
    <w:rsid w:val="00BC0BD8"/>
    <w:rsid w:val="00BF15FC"/>
    <w:rsid w:val="00C15015"/>
    <w:rsid w:val="00C42A4A"/>
    <w:rsid w:val="00C8306A"/>
    <w:rsid w:val="00CA33DA"/>
    <w:rsid w:val="00D23DE4"/>
    <w:rsid w:val="00D46711"/>
    <w:rsid w:val="00D63296"/>
    <w:rsid w:val="00D7198D"/>
    <w:rsid w:val="00D9342F"/>
    <w:rsid w:val="00DC61E8"/>
    <w:rsid w:val="00DE224F"/>
    <w:rsid w:val="00E41C94"/>
    <w:rsid w:val="00E70845"/>
    <w:rsid w:val="00EC18A7"/>
    <w:rsid w:val="00ED234C"/>
    <w:rsid w:val="00EF2E05"/>
    <w:rsid w:val="00F37E6D"/>
    <w:rsid w:val="00F7185A"/>
    <w:rsid w:val="00F92A00"/>
    <w:rsid w:val="00FF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D71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B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Title"/>
    <w:basedOn w:val="a"/>
    <w:next w:val="a"/>
    <w:link w:val="a8"/>
    <w:uiPriority w:val="10"/>
    <w:qFormat/>
    <w:rsid w:val="004E7F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4E7F4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paragraph" w:styleId="a9">
    <w:name w:val="Normal (Web)"/>
    <w:basedOn w:val="a"/>
    <w:uiPriority w:val="99"/>
    <w:unhideWhenUsed/>
    <w:rsid w:val="009965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styleId="aa">
    <w:name w:val="Strong"/>
    <w:basedOn w:val="a0"/>
    <w:uiPriority w:val="22"/>
    <w:qFormat/>
    <w:rsid w:val="00996564"/>
    <w:rPr>
      <w:b/>
      <w:bCs/>
    </w:rPr>
  </w:style>
  <w:style w:type="paragraph" w:styleId="ab">
    <w:name w:val="List Paragraph"/>
    <w:basedOn w:val="a"/>
    <w:uiPriority w:val="34"/>
    <w:qFormat/>
    <w:rsid w:val="00972F4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7198D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186BAC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2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94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2AB34-CF28-43D3-9AB3-9B39044E6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5</cp:revision>
  <dcterms:created xsi:type="dcterms:W3CDTF">2022-04-11T05:46:00Z</dcterms:created>
  <dcterms:modified xsi:type="dcterms:W3CDTF">2025-04-10T05:20:00Z</dcterms:modified>
</cp:coreProperties>
</file>