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7C7265FE" w:rsidR="00064BB4" w:rsidRDefault="002B65D8">
      <w:pPr>
        <w:ind w:left="851" w:right="567"/>
        <w:rPr>
          <w:lang w:val="kk-KZ"/>
        </w:rPr>
      </w:pPr>
      <w:r w:rsidRPr="002B65D8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4BBFC23A" wp14:editId="1F9C7BC1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417258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98" y="21408"/>
                <wp:lineTo x="21498" y="0"/>
                <wp:lineTo x="0" y="0"/>
              </wp:wrapPolygon>
            </wp:wrapTight>
            <wp:docPr id="1760124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40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77777777" w:rsidR="00947FEC" w:rsidRDefault="00947FEC">
      <w:pPr>
        <w:ind w:left="851" w:right="567"/>
        <w:rPr>
          <w:lang w:val="kk-KZ"/>
        </w:rPr>
      </w:pP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02EE5431" w:rsidR="003D40DC" w:rsidRPr="003F3ADF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</w:t>
      </w:r>
      <w:r w:rsidR="005050B8">
        <w:rPr>
          <w:b/>
          <w:bCs/>
          <w:sz w:val="24"/>
        </w:rPr>
        <w:t>V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5688378E" w14:textId="370555CE" w:rsidR="00947FEC" w:rsidRPr="00947FEC" w:rsidRDefault="00604795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</w:t>
      </w:r>
      <w:r w:rsidR="00170214" w:rsidRPr="00B65DCF">
        <w:rPr>
          <w:b/>
          <w:bCs/>
          <w:sz w:val="24"/>
          <w:szCs w:val="24"/>
          <w:lang w:val="en-US"/>
        </w:rPr>
        <w:t>NBON</w:t>
      </w:r>
      <w:r w:rsidRPr="00B65DCF">
        <w:rPr>
          <w:b/>
          <w:bCs/>
          <w:sz w:val="24"/>
          <w:szCs w:val="24"/>
        </w:rPr>
        <w:t xml:space="preserve"> контроллер </w:t>
      </w:r>
      <w:r w:rsidR="00B008F0" w:rsidRPr="00B65DCF">
        <w:rPr>
          <w:b/>
          <w:bCs/>
          <w:sz w:val="24"/>
          <w:szCs w:val="24"/>
        </w:rPr>
        <w:t>серия</w:t>
      </w:r>
      <w:r w:rsidR="00B008F0" w:rsidRPr="00B008F0">
        <w:rPr>
          <w:b/>
          <w:bCs/>
          <w:sz w:val="24"/>
          <w:szCs w:val="24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OVP</w:t>
      </w:r>
      <w:r w:rsidR="00B008F0">
        <w:rPr>
          <w:b/>
          <w:bCs/>
          <w:sz w:val="24"/>
          <w:szCs w:val="24"/>
        </w:rPr>
        <w:t>-</w:t>
      </w:r>
      <w:r w:rsidR="005050B8">
        <w:rPr>
          <w:b/>
          <w:bCs/>
          <w:sz w:val="24"/>
          <w:szCs w:val="24"/>
          <w:lang w:val="en-US"/>
        </w:rPr>
        <w:t>V</w:t>
      </w:r>
      <w:r w:rsidR="00170214">
        <w:rPr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895439">
        <w:rPr>
          <w:spacing w:val="-7"/>
          <w:sz w:val="24"/>
          <w:szCs w:val="24"/>
        </w:rPr>
        <w:t>это в</w:t>
      </w:r>
      <w:r w:rsidR="00895439" w:rsidRPr="00895439">
        <w:rPr>
          <w:spacing w:val="-7"/>
          <w:sz w:val="24"/>
          <w:szCs w:val="24"/>
        </w:rPr>
        <w:t xml:space="preserve">нешний отправляющий блок с гигабитными портами, поддерживает до 2,6 млн пикселей и </w:t>
      </w:r>
      <w:r w:rsidR="00895439" w:rsidRPr="00895439">
        <w:rPr>
          <w:spacing w:val="-7"/>
          <w:sz w:val="24"/>
          <w:szCs w:val="24"/>
          <w:lang w:val="en-US"/>
        </w:rPr>
        <w:t>HDMI</w:t>
      </w:r>
      <w:r w:rsidR="00895439" w:rsidRPr="00895439">
        <w:rPr>
          <w:spacing w:val="-7"/>
          <w:sz w:val="24"/>
          <w:szCs w:val="24"/>
        </w:rPr>
        <w:t xml:space="preserve">-вход, обеспечивает горячее резервирование и плавное воспроизведение; применяется в рекламных, сценических, конференц- и командных </w:t>
      </w:r>
      <w:r w:rsidR="00895439" w:rsidRPr="00895439">
        <w:rPr>
          <w:spacing w:val="-7"/>
          <w:sz w:val="24"/>
          <w:szCs w:val="24"/>
          <w:lang w:val="en-US"/>
        </w:rPr>
        <w:t>LED</w:t>
      </w:r>
      <w:r w:rsidR="00895439" w:rsidRPr="00895439">
        <w:rPr>
          <w:spacing w:val="-7"/>
          <w:sz w:val="24"/>
          <w:szCs w:val="24"/>
        </w:rPr>
        <w:t>-дисплеях с малым шагом пикселя.</w:t>
      </w:r>
      <w:r w:rsidR="00947FEC"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0" w:type="auto"/>
        <w:tblInd w:w="851" w:type="dxa"/>
        <w:tblLook w:val="04A0" w:firstRow="1" w:lastRow="0" w:firstColumn="1" w:lastColumn="0" w:noHBand="0" w:noVBand="1"/>
      </w:tblPr>
      <w:tblGrid>
        <w:gridCol w:w="2621"/>
        <w:gridCol w:w="2620"/>
        <w:gridCol w:w="2620"/>
        <w:gridCol w:w="2620"/>
      </w:tblGrid>
      <w:tr w:rsidR="003F3ADF" w14:paraId="11D6B718" w14:textId="77777777" w:rsidTr="003F3ADF">
        <w:trPr>
          <w:trHeight w:val="252"/>
        </w:trPr>
        <w:tc>
          <w:tcPr>
            <w:tcW w:w="2621" w:type="dxa"/>
          </w:tcPr>
          <w:p w14:paraId="577CD2C4" w14:textId="1048EFEA" w:rsidR="003F3ADF" w:rsidRDefault="003F3AD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Модель </w:t>
            </w:r>
          </w:p>
        </w:tc>
        <w:tc>
          <w:tcPr>
            <w:tcW w:w="2620" w:type="dxa"/>
          </w:tcPr>
          <w:p w14:paraId="6AAE8A88" w14:textId="5E3D2355" w:rsidR="003F3ADF" w:rsidRPr="003F3ADF" w:rsidRDefault="003F3AD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sz w:val="22"/>
                <w:szCs w:val="22"/>
                <w:lang w:val="ru-RU"/>
              </w:rPr>
            </w:pPr>
            <w:r w:rsidRPr="003F3ADF">
              <w:rPr>
                <w:sz w:val="24"/>
                <w:szCs w:val="24"/>
              </w:rPr>
              <w:t>OVP-V</w:t>
            </w:r>
            <w:r w:rsidRPr="003F3A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620" w:type="dxa"/>
          </w:tcPr>
          <w:p w14:paraId="450581BC" w14:textId="7A082E74" w:rsidR="003F3ADF" w:rsidRPr="003F3ADF" w:rsidRDefault="003F3AD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3F3ADF">
              <w:rPr>
                <w:sz w:val="24"/>
                <w:szCs w:val="24"/>
              </w:rPr>
              <w:t>OVP-V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620" w:type="dxa"/>
          </w:tcPr>
          <w:p w14:paraId="7F4EEC93" w14:textId="4B4AB201" w:rsidR="003F3ADF" w:rsidRPr="003F3ADF" w:rsidRDefault="003F3AD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3F3ADF">
              <w:rPr>
                <w:sz w:val="24"/>
                <w:szCs w:val="24"/>
              </w:rPr>
              <w:t>OVP-V</w:t>
            </w:r>
            <w:r>
              <w:rPr>
                <w:sz w:val="24"/>
                <w:szCs w:val="24"/>
                <w:lang w:val="ru-RU"/>
              </w:rPr>
              <w:t>16</w:t>
            </w:r>
          </w:p>
        </w:tc>
      </w:tr>
      <w:tr w:rsidR="0008186F" w14:paraId="4C79B053" w14:textId="77777777" w:rsidTr="003F3ADF">
        <w:trPr>
          <w:trHeight w:val="252"/>
        </w:trPr>
        <w:tc>
          <w:tcPr>
            <w:tcW w:w="2621" w:type="dxa"/>
          </w:tcPr>
          <w:p w14:paraId="3A871C08" w14:textId="37175CED" w:rsidR="0008186F" w:rsidRPr="0008186F" w:rsidRDefault="000818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Количество портов</w:t>
            </w:r>
          </w:p>
        </w:tc>
        <w:tc>
          <w:tcPr>
            <w:tcW w:w="2620" w:type="dxa"/>
          </w:tcPr>
          <w:p w14:paraId="6C4B29E9" w14:textId="4BAC11B5" w:rsidR="0008186F" w:rsidRPr="0008186F" w:rsidRDefault="000818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4"/>
                <w:szCs w:val="24"/>
              </w:rPr>
            </w:pPr>
            <w:r w:rsidRPr="0008186F">
              <w:rPr>
                <w:b w:val="0"/>
                <w:sz w:val="24"/>
                <w:szCs w:val="24"/>
              </w:rPr>
              <w:t>4 гигабитных порта</w:t>
            </w:r>
          </w:p>
        </w:tc>
        <w:tc>
          <w:tcPr>
            <w:tcW w:w="2620" w:type="dxa"/>
          </w:tcPr>
          <w:p w14:paraId="1A93AE22" w14:textId="1615321A" w:rsidR="0008186F" w:rsidRPr="003F3ADF" w:rsidRDefault="002B5565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ru-RU"/>
              </w:rPr>
              <w:t>8</w:t>
            </w:r>
            <w:r w:rsidRPr="0008186F">
              <w:rPr>
                <w:b w:val="0"/>
                <w:sz w:val="24"/>
                <w:szCs w:val="24"/>
              </w:rPr>
              <w:t xml:space="preserve"> гигабитных порта</w:t>
            </w:r>
          </w:p>
        </w:tc>
        <w:tc>
          <w:tcPr>
            <w:tcW w:w="2620" w:type="dxa"/>
          </w:tcPr>
          <w:p w14:paraId="2E8C03C7" w14:textId="0A63D6C9" w:rsidR="0008186F" w:rsidRPr="003F3ADF" w:rsidRDefault="002B5565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ru-RU"/>
              </w:rPr>
              <w:t>16</w:t>
            </w:r>
            <w:r w:rsidRPr="0008186F">
              <w:rPr>
                <w:b w:val="0"/>
                <w:sz w:val="24"/>
                <w:szCs w:val="24"/>
              </w:rPr>
              <w:t xml:space="preserve"> гигабитных порта</w:t>
            </w:r>
          </w:p>
        </w:tc>
      </w:tr>
      <w:tr w:rsidR="0023756F" w14:paraId="7922B062" w14:textId="77777777" w:rsidTr="00FB428F">
        <w:trPr>
          <w:trHeight w:val="252"/>
        </w:trPr>
        <w:tc>
          <w:tcPr>
            <w:tcW w:w="2621" w:type="dxa"/>
          </w:tcPr>
          <w:p w14:paraId="3696C2E3" w14:textId="11FE9199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Минимальное разрешение</w:t>
            </w:r>
          </w:p>
        </w:tc>
        <w:tc>
          <w:tcPr>
            <w:tcW w:w="7860" w:type="dxa"/>
            <w:gridSpan w:val="3"/>
          </w:tcPr>
          <w:p w14:paraId="61363F2E" w14:textId="19D32C47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32×32 пикселя</w:t>
            </w:r>
          </w:p>
        </w:tc>
      </w:tr>
      <w:tr w:rsidR="0023756F" w14:paraId="739F3BE2" w14:textId="77777777" w:rsidTr="003F3ADF">
        <w:trPr>
          <w:trHeight w:val="252"/>
        </w:trPr>
        <w:tc>
          <w:tcPr>
            <w:tcW w:w="2621" w:type="dxa"/>
          </w:tcPr>
          <w:p w14:paraId="1FC4FD9A" w14:textId="61DF0B62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Максимальное количество пикселей</w:t>
            </w:r>
          </w:p>
        </w:tc>
        <w:tc>
          <w:tcPr>
            <w:tcW w:w="2620" w:type="dxa"/>
          </w:tcPr>
          <w:p w14:paraId="6341AFBF" w14:textId="117F7BEE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≤2,62 млн пикселей</w:t>
            </w:r>
          </w:p>
        </w:tc>
        <w:tc>
          <w:tcPr>
            <w:tcW w:w="2620" w:type="dxa"/>
          </w:tcPr>
          <w:p w14:paraId="6A001211" w14:textId="7A68295F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≤</w:t>
            </w:r>
            <w:r>
              <w:rPr>
                <w:b w:val="0"/>
                <w:sz w:val="22"/>
                <w:szCs w:val="22"/>
                <w:lang w:val="ru-RU"/>
              </w:rPr>
              <w:t>5</w:t>
            </w:r>
            <w:r w:rsidRPr="0008186F">
              <w:rPr>
                <w:b w:val="0"/>
                <w:sz w:val="22"/>
                <w:szCs w:val="22"/>
              </w:rPr>
              <w:t>,</w:t>
            </w:r>
            <w:r>
              <w:rPr>
                <w:b w:val="0"/>
                <w:sz w:val="22"/>
                <w:szCs w:val="22"/>
                <w:lang w:val="ru-RU"/>
              </w:rPr>
              <w:t>24</w:t>
            </w:r>
            <w:r w:rsidRPr="0008186F">
              <w:rPr>
                <w:b w:val="0"/>
                <w:sz w:val="22"/>
                <w:szCs w:val="22"/>
              </w:rPr>
              <w:t xml:space="preserve"> млн пикселей</w:t>
            </w:r>
          </w:p>
        </w:tc>
        <w:tc>
          <w:tcPr>
            <w:tcW w:w="2620" w:type="dxa"/>
          </w:tcPr>
          <w:p w14:paraId="1FC214A8" w14:textId="464E8352" w:rsidR="0023756F" w:rsidRDefault="00DE1E35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≤</w:t>
            </w:r>
            <w:r>
              <w:rPr>
                <w:b w:val="0"/>
                <w:sz w:val="22"/>
                <w:szCs w:val="22"/>
                <w:lang w:val="ru-RU"/>
              </w:rPr>
              <w:t>10</w:t>
            </w:r>
            <w:r w:rsidRPr="0008186F">
              <w:rPr>
                <w:b w:val="0"/>
                <w:sz w:val="22"/>
                <w:szCs w:val="22"/>
              </w:rPr>
              <w:t>,</w:t>
            </w:r>
            <w:r>
              <w:rPr>
                <w:b w:val="0"/>
                <w:sz w:val="22"/>
                <w:szCs w:val="22"/>
                <w:lang w:val="ru-RU"/>
              </w:rPr>
              <w:t>24</w:t>
            </w:r>
            <w:r w:rsidRPr="0008186F">
              <w:rPr>
                <w:b w:val="0"/>
                <w:sz w:val="22"/>
                <w:szCs w:val="22"/>
              </w:rPr>
              <w:t xml:space="preserve"> млн пикселей</w:t>
            </w:r>
          </w:p>
        </w:tc>
      </w:tr>
      <w:tr w:rsidR="0023756F" w14:paraId="20B146A2" w14:textId="77777777" w:rsidTr="00F8578A">
        <w:trPr>
          <w:trHeight w:val="252"/>
        </w:trPr>
        <w:tc>
          <w:tcPr>
            <w:tcW w:w="2621" w:type="dxa"/>
          </w:tcPr>
          <w:p w14:paraId="1E82778D" w14:textId="1CA1DD59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</w:rPr>
            </w:pPr>
            <w:r w:rsidRPr="0008186F">
              <w:rPr>
                <w:b w:val="0"/>
                <w:sz w:val="22"/>
                <w:szCs w:val="22"/>
              </w:rPr>
              <w:t>Максимальная ширина и высота</w:t>
            </w:r>
          </w:p>
        </w:tc>
        <w:tc>
          <w:tcPr>
            <w:tcW w:w="5240" w:type="dxa"/>
            <w:gridSpan w:val="2"/>
          </w:tcPr>
          <w:p w14:paraId="0EFFABFE" w14:textId="1661A9F6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3840/3840 пикс</w:t>
            </w:r>
          </w:p>
        </w:tc>
        <w:tc>
          <w:tcPr>
            <w:tcW w:w="2620" w:type="dxa"/>
          </w:tcPr>
          <w:p w14:paraId="0175D677" w14:textId="77777777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</w:p>
        </w:tc>
      </w:tr>
      <w:tr w:rsidR="0023756F" w14:paraId="078198E3" w14:textId="77777777" w:rsidTr="00C531E8">
        <w:trPr>
          <w:trHeight w:val="252"/>
        </w:trPr>
        <w:tc>
          <w:tcPr>
            <w:tcW w:w="10481" w:type="dxa"/>
            <w:gridSpan w:val="4"/>
          </w:tcPr>
          <w:p w14:paraId="127AAE68" w14:textId="6FD6C505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Cs w:val="0"/>
                <w:sz w:val="22"/>
                <w:szCs w:val="22"/>
                <w:lang w:val="ru-RU"/>
              </w:rPr>
            </w:pPr>
            <w:r w:rsidRPr="0008186F">
              <w:rPr>
                <w:bCs w:val="0"/>
                <w:sz w:val="22"/>
                <w:szCs w:val="22"/>
              </w:rPr>
              <w:t>Видео и аудио вход</w:t>
            </w:r>
          </w:p>
        </w:tc>
      </w:tr>
      <w:tr w:rsidR="0023756F" w14:paraId="5F4A48C4" w14:textId="77777777" w:rsidTr="00CA27E8">
        <w:trPr>
          <w:trHeight w:val="252"/>
        </w:trPr>
        <w:tc>
          <w:tcPr>
            <w:tcW w:w="2621" w:type="dxa"/>
          </w:tcPr>
          <w:p w14:paraId="68B02D16" w14:textId="0C41D501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</w:rPr>
            </w:pPr>
            <w:r w:rsidRPr="0008186F">
              <w:rPr>
                <w:b w:val="0"/>
                <w:sz w:val="22"/>
                <w:szCs w:val="22"/>
              </w:rPr>
              <w:t>Видео вход</w:t>
            </w:r>
          </w:p>
        </w:tc>
        <w:tc>
          <w:tcPr>
            <w:tcW w:w="7860" w:type="dxa"/>
            <w:gridSpan w:val="3"/>
          </w:tcPr>
          <w:p w14:paraId="03FEC14D" w14:textId="3CA68EC9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HDMI</w:t>
            </w:r>
          </w:p>
        </w:tc>
      </w:tr>
      <w:tr w:rsidR="0023756F" w14:paraId="52FF67DD" w14:textId="77777777" w:rsidTr="00E22A8D">
        <w:trPr>
          <w:trHeight w:val="252"/>
        </w:trPr>
        <w:tc>
          <w:tcPr>
            <w:tcW w:w="2621" w:type="dxa"/>
          </w:tcPr>
          <w:p w14:paraId="10B5A004" w14:textId="39BC8643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</w:rPr>
            </w:pPr>
            <w:r w:rsidRPr="0008186F">
              <w:rPr>
                <w:b w:val="0"/>
                <w:sz w:val="22"/>
                <w:szCs w:val="22"/>
              </w:rPr>
              <w:t>Аудио входы</w:t>
            </w:r>
          </w:p>
        </w:tc>
        <w:tc>
          <w:tcPr>
            <w:tcW w:w="7860" w:type="dxa"/>
            <w:gridSpan w:val="3"/>
          </w:tcPr>
          <w:p w14:paraId="2E0D6599" w14:textId="2BDCF6A4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08186F">
              <w:rPr>
                <w:b w:val="0"/>
                <w:sz w:val="22"/>
                <w:szCs w:val="22"/>
              </w:rPr>
              <w:t>HDMI, 3.5 мм аналоговый аудиоразъём</w:t>
            </w:r>
          </w:p>
        </w:tc>
      </w:tr>
      <w:tr w:rsidR="0023756F" w14:paraId="72289AE1" w14:textId="77777777" w:rsidTr="005A3C04">
        <w:trPr>
          <w:trHeight w:val="252"/>
        </w:trPr>
        <w:tc>
          <w:tcPr>
            <w:tcW w:w="10481" w:type="dxa"/>
            <w:gridSpan w:val="4"/>
          </w:tcPr>
          <w:p w14:paraId="1F9A0117" w14:textId="00FD3196" w:rsidR="0023756F" w:rsidRPr="001F0263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Cs w:val="0"/>
                <w:sz w:val="22"/>
                <w:szCs w:val="22"/>
                <w:lang w:val="ru-RU"/>
              </w:rPr>
            </w:pPr>
            <w:r w:rsidRPr="001F0263">
              <w:rPr>
                <w:bCs w:val="0"/>
                <w:sz w:val="22"/>
                <w:szCs w:val="22"/>
                <w:lang w:val="ru-RU"/>
              </w:rPr>
              <w:t>Энергопотребление</w:t>
            </w:r>
          </w:p>
        </w:tc>
      </w:tr>
      <w:tr w:rsidR="0023756F" w14:paraId="5C166492" w14:textId="77777777" w:rsidTr="00807D0A">
        <w:trPr>
          <w:trHeight w:val="240"/>
        </w:trPr>
        <w:tc>
          <w:tcPr>
            <w:tcW w:w="2621" w:type="dxa"/>
          </w:tcPr>
          <w:p w14:paraId="3EC9388D" w14:textId="206A5000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Входное напряжение</w:t>
            </w:r>
          </w:p>
        </w:tc>
        <w:tc>
          <w:tcPr>
            <w:tcW w:w="7860" w:type="dxa"/>
            <w:gridSpan w:val="3"/>
          </w:tcPr>
          <w:p w14:paraId="7EC4B9BC" w14:textId="29D1A959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1</w:t>
            </w:r>
            <w:r w:rsidRPr="009E5976">
              <w:rPr>
                <w:b w:val="0"/>
                <w:sz w:val="22"/>
                <w:szCs w:val="22"/>
              </w:rPr>
              <w:t>00–240В, 50/60 Гц</w:t>
            </w:r>
          </w:p>
        </w:tc>
      </w:tr>
      <w:tr w:rsidR="0023756F" w14:paraId="6B0EEFAB" w14:textId="77777777" w:rsidTr="001C305E">
        <w:trPr>
          <w:trHeight w:val="252"/>
        </w:trPr>
        <w:tc>
          <w:tcPr>
            <w:tcW w:w="2621" w:type="dxa"/>
          </w:tcPr>
          <w:p w14:paraId="621D17DE" w14:textId="41950BFC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Номинальная мощность</w:t>
            </w:r>
          </w:p>
        </w:tc>
        <w:tc>
          <w:tcPr>
            <w:tcW w:w="7860" w:type="dxa"/>
            <w:gridSpan w:val="3"/>
          </w:tcPr>
          <w:p w14:paraId="4F96E653" w14:textId="3D494241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≤35 Вт</w:t>
            </w:r>
          </w:p>
        </w:tc>
      </w:tr>
      <w:tr w:rsidR="0023756F" w14:paraId="7C318DA5" w14:textId="77777777" w:rsidTr="00D60298">
        <w:trPr>
          <w:trHeight w:val="252"/>
        </w:trPr>
        <w:tc>
          <w:tcPr>
            <w:tcW w:w="10481" w:type="dxa"/>
            <w:gridSpan w:val="4"/>
          </w:tcPr>
          <w:p w14:paraId="33E1E596" w14:textId="3410B4F8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Cs w:val="0"/>
                <w:sz w:val="22"/>
                <w:szCs w:val="22"/>
                <w:lang w:val="ru-RU"/>
              </w:rPr>
            </w:pPr>
            <w:r w:rsidRPr="0008186F">
              <w:rPr>
                <w:bCs w:val="0"/>
                <w:sz w:val="22"/>
                <w:szCs w:val="22"/>
                <w:lang w:val="ru-RU"/>
              </w:rPr>
              <w:t>Габариты</w:t>
            </w:r>
          </w:p>
        </w:tc>
      </w:tr>
      <w:tr w:rsidR="0023756F" w14:paraId="01C5A014" w14:textId="77777777" w:rsidTr="00190C22">
        <w:trPr>
          <w:trHeight w:val="252"/>
        </w:trPr>
        <w:tc>
          <w:tcPr>
            <w:tcW w:w="2621" w:type="dxa"/>
          </w:tcPr>
          <w:p w14:paraId="370D6B15" w14:textId="6546AA90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Корпус</w:t>
            </w:r>
          </w:p>
        </w:tc>
        <w:tc>
          <w:tcPr>
            <w:tcW w:w="7860" w:type="dxa"/>
            <w:gridSpan w:val="3"/>
          </w:tcPr>
          <w:p w14:paraId="606E47CE" w14:textId="18721B7E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1U стандартный промышленный</w:t>
            </w:r>
          </w:p>
        </w:tc>
      </w:tr>
      <w:tr w:rsidR="0023756F" w14:paraId="685BB1E1" w14:textId="77777777" w:rsidTr="00577829">
        <w:trPr>
          <w:trHeight w:val="252"/>
        </w:trPr>
        <w:tc>
          <w:tcPr>
            <w:tcW w:w="2621" w:type="dxa"/>
          </w:tcPr>
          <w:p w14:paraId="159AC482" w14:textId="15988F46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Размер (мм)</w:t>
            </w:r>
          </w:p>
        </w:tc>
        <w:tc>
          <w:tcPr>
            <w:tcW w:w="7860" w:type="dxa"/>
            <w:gridSpan w:val="3"/>
          </w:tcPr>
          <w:p w14:paraId="6240BB3B" w14:textId="07EFEF22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482,6 × 230 × 44</w:t>
            </w:r>
          </w:p>
        </w:tc>
      </w:tr>
      <w:tr w:rsidR="0023756F" w14:paraId="6F5628D2" w14:textId="77777777" w:rsidTr="00861ABA">
        <w:trPr>
          <w:trHeight w:val="252"/>
        </w:trPr>
        <w:tc>
          <w:tcPr>
            <w:tcW w:w="2621" w:type="dxa"/>
          </w:tcPr>
          <w:p w14:paraId="20C3F0B6" w14:textId="4FFC78B0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Вес</w:t>
            </w:r>
          </w:p>
        </w:tc>
        <w:tc>
          <w:tcPr>
            <w:tcW w:w="7860" w:type="dxa"/>
            <w:gridSpan w:val="3"/>
          </w:tcPr>
          <w:p w14:paraId="02040590" w14:textId="7ED0B457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≤3,5 кг</w:t>
            </w:r>
          </w:p>
        </w:tc>
      </w:tr>
      <w:tr w:rsidR="0023756F" w14:paraId="3B5B7525" w14:textId="77777777" w:rsidTr="001E6AFE">
        <w:trPr>
          <w:trHeight w:val="252"/>
        </w:trPr>
        <w:tc>
          <w:tcPr>
            <w:tcW w:w="10481" w:type="dxa"/>
            <w:gridSpan w:val="4"/>
          </w:tcPr>
          <w:p w14:paraId="40C4075E" w14:textId="5344B661" w:rsidR="0023756F" w:rsidRPr="000818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Cs w:val="0"/>
                <w:sz w:val="22"/>
                <w:szCs w:val="22"/>
                <w:lang w:val="ru-RU"/>
              </w:rPr>
            </w:pPr>
            <w:r w:rsidRPr="0008186F">
              <w:rPr>
                <w:bCs w:val="0"/>
                <w:sz w:val="22"/>
                <w:szCs w:val="22"/>
                <w:lang w:val="ru-RU"/>
              </w:rPr>
              <w:t>Эксплуатация хранения</w:t>
            </w:r>
          </w:p>
        </w:tc>
      </w:tr>
      <w:tr w:rsidR="0023756F" w14:paraId="4AE36C42" w14:textId="77777777" w:rsidTr="0087788A">
        <w:trPr>
          <w:trHeight w:val="252"/>
        </w:trPr>
        <w:tc>
          <w:tcPr>
            <w:tcW w:w="2621" w:type="dxa"/>
          </w:tcPr>
          <w:p w14:paraId="5768F361" w14:textId="762007A2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>Рабочая температура</w:t>
            </w:r>
          </w:p>
        </w:tc>
        <w:tc>
          <w:tcPr>
            <w:tcW w:w="7860" w:type="dxa"/>
            <w:gridSpan w:val="3"/>
          </w:tcPr>
          <w:p w14:paraId="4F03410D" w14:textId="2816BE15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</w:rPr>
              <w:t xml:space="preserve">-30℃ </w:t>
            </w:r>
            <w:r w:rsidRPr="009E5976">
              <w:rPr>
                <w:rFonts w:ascii="MS Mincho" w:eastAsia="MS Mincho" w:hAnsi="MS Mincho" w:cs="MS Mincho" w:hint="eastAsia"/>
                <w:b w:val="0"/>
                <w:sz w:val="22"/>
                <w:szCs w:val="22"/>
              </w:rPr>
              <w:t>～</w:t>
            </w:r>
            <w:r w:rsidRPr="009E5976">
              <w:rPr>
                <w:b w:val="0"/>
                <w:sz w:val="22"/>
                <w:szCs w:val="22"/>
              </w:rPr>
              <w:t xml:space="preserve"> +70℃</w:t>
            </w:r>
          </w:p>
        </w:tc>
      </w:tr>
      <w:tr w:rsidR="0023756F" w14:paraId="31ABD7F3" w14:textId="77777777" w:rsidTr="009D5CA7">
        <w:trPr>
          <w:trHeight w:val="252"/>
        </w:trPr>
        <w:tc>
          <w:tcPr>
            <w:tcW w:w="2621" w:type="dxa"/>
          </w:tcPr>
          <w:p w14:paraId="11BD0655" w14:textId="2226E8B7" w:rsidR="0023756F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 w:rsidRPr="003F3ADF">
              <w:rPr>
                <w:b w:val="0"/>
                <w:sz w:val="22"/>
                <w:szCs w:val="22"/>
              </w:rPr>
              <w:t>Влажность</w:t>
            </w:r>
          </w:p>
        </w:tc>
        <w:tc>
          <w:tcPr>
            <w:tcW w:w="7860" w:type="dxa"/>
            <w:gridSpan w:val="3"/>
          </w:tcPr>
          <w:p w14:paraId="2C14B68C" w14:textId="46A74DAD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3F3ADF">
              <w:rPr>
                <w:b w:val="0"/>
                <w:sz w:val="22"/>
                <w:szCs w:val="22"/>
              </w:rPr>
              <w:t xml:space="preserve">15% </w:t>
            </w:r>
            <w:r w:rsidRPr="003F3ADF">
              <w:rPr>
                <w:rFonts w:ascii="MS Mincho" w:eastAsia="MS Mincho" w:hAnsi="MS Mincho" w:cs="MS Mincho" w:hint="eastAsia"/>
                <w:b w:val="0"/>
                <w:sz w:val="22"/>
                <w:szCs w:val="22"/>
              </w:rPr>
              <w:t>～</w:t>
            </w:r>
            <w:r w:rsidRPr="003F3ADF">
              <w:rPr>
                <w:b w:val="0"/>
                <w:sz w:val="22"/>
                <w:szCs w:val="22"/>
              </w:rPr>
              <w:t xml:space="preserve"> 85%</w:t>
            </w:r>
          </w:p>
        </w:tc>
      </w:tr>
      <w:tr w:rsidR="0023756F" w:rsidRPr="00DE1E35" w14:paraId="0F4B76E0" w14:textId="77777777" w:rsidTr="008E7587">
        <w:trPr>
          <w:trHeight w:val="252"/>
        </w:trPr>
        <w:tc>
          <w:tcPr>
            <w:tcW w:w="2621" w:type="dxa"/>
          </w:tcPr>
          <w:p w14:paraId="6181A8D2" w14:textId="0E874A96" w:rsidR="0023756F" w:rsidRPr="009E5976" w:rsidRDefault="0023756F" w:rsidP="0023756F">
            <w:pPr>
              <w:pStyle w:val="2"/>
              <w:spacing w:before="0" w:beforeAutospacing="0" w:after="0" w:afterAutospacing="0"/>
              <w:ind w:right="567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В комплекте</w:t>
            </w:r>
          </w:p>
        </w:tc>
        <w:tc>
          <w:tcPr>
            <w:tcW w:w="7860" w:type="dxa"/>
            <w:gridSpan w:val="3"/>
          </w:tcPr>
          <w:p w14:paraId="4D3898D1" w14:textId="1C18E11A" w:rsidR="0023756F" w:rsidRDefault="0023756F" w:rsidP="0023756F">
            <w:pPr>
              <w:pStyle w:val="2"/>
              <w:spacing w:before="0" w:beforeAutospacing="0" w:after="0" w:afterAutospacing="0"/>
              <w:ind w:right="567"/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9E5976">
              <w:rPr>
                <w:b w:val="0"/>
                <w:sz w:val="22"/>
                <w:szCs w:val="22"/>
                <w:lang w:val="ru-RU"/>
              </w:rPr>
              <w:t>Сетевой кабель 3</w:t>
            </w:r>
            <w:r w:rsidRPr="009E5976">
              <w:rPr>
                <w:b w:val="0"/>
                <w:sz w:val="22"/>
                <w:szCs w:val="22"/>
              </w:rPr>
              <w:t>Pin</w:t>
            </w:r>
            <w:r w:rsidRPr="009E5976">
              <w:rPr>
                <w:b w:val="0"/>
                <w:sz w:val="22"/>
                <w:szCs w:val="22"/>
                <w:lang w:val="ru-RU"/>
              </w:rPr>
              <w:t xml:space="preserve"> (1.5 м) ×1</w:t>
            </w:r>
            <w:r>
              <w:rPr>
                <w:b w:val="0"/>
                <w:sz w:val="22"/>
                <w:szCs w:val="22"/>
                <w:lang w:val="ru-RU"/>
              </w:rPr>
              <w:t xml:space="preserve">, </w:t>
            </w:r>
            <w:r w:rsidRPr="009E5976">
              <w:rPr>
                <w:b w:val="0"/>
                <w:sz w:val="22"/>
                <w:szCs w:val="22"/>
              </w:rPr>
              <w:t>USB</w:t>
            </w:r>
            <w:r w:rsidRPr="009E5976">
              <w:rPr>
                <w:b w:val="0"/>
                <w:sz w:val="22"/>
                <w:szCs w:val="22"/>
                <w:lang w:val="ru-RU"/>
              </w:rPr>
              <w:t xml:space="preserve">-кабель </w:t>
            </w:r>
            <w:r w:rsidRPr="009E5976">
              <w:rPr>
                <w:b w:val="0"/>
                <w:sz w:val="22"/>
                <w:szCs w:val="22"/>
              </w:rPr>
              <w:t>A</w:t>
            </w:r>
            <w:r w:rsidRPr="009E5976">
              <w:rPr>
                <w:b w:val="0"/>
                <w:sz w:val="22"/>
                <w:szCs w:val="22"/>
                <w:lang w:val="ru-RU"/>
              </w:rPr>
              <w:t>-</w:t>
            </w:r>
            <w:r w:rsidRPr="009E5976">
              <w:rPr>
                <w:b w:val="0"/>
                <w:sz w:val="22"/>
                <w:szCs w:val="22"/>
              </w:rPr>
              <w:t>B</w:t>
            </w:r>
            <w:r w:rsidRPr="009E5976">
              <w:rPr>
                <w:b w:val="0"/>
                <w:sz w:val="22"/>
                <w:szCs w:val="22"/>
                <w:lang w:val="ru-RU"/>
              </w:rPr>
              <w:t xml:space="preserve"> (1.5 м) ×1</w:t>
            </w:r>
            <w:r>
              <w:rPr>
                <w:b w:val="0"/>
                <w:sz w:val="22"/>
                <w:szCs w:val="22"/>
                <w:lang w:val="ru-RU"/>
              </w:rPr>
              <w:t xml:space="preserve">, </w:t>
            </w:r>
            <w:r w:rsidRPr="009E5976">
              <w:rPr>
                <w:b w:val="0"/>
                <w:sz w:val="22"/>
                <w:szCs w:val="22"/>
              </w:rPr>
              <w:t>HDMI</w:t>
            </w:r>
            <w:r w:rsidRPr="009E5976">
              <w:rPr>
                <w:b w:val="0"/>
                <w:sz w:val="22"/>
                <w:szCs w:val="22"/>
                <w:lang w:val="ru-RU"/>
              </w:rPr>
              <w:t xml:space="preserve"> 2.0 кабель (1.5 м) ×1</w:t>
            </w:r>
          </w:p>
        </w:tc>
      </w:tr>
    </w:tbl>
    <w:p w14:paraId="330EFDF3" w14:textId="77777777" w:rsidR="005A62F3" w:rsidRPr="005A62F3" w:rsidRDefault="005A62F3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sectPr w:rsidR="005A62F3" w:rsidRPr="005A62F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A782D" w14:textId="77777777" w:rsidR="00685D92" w:rsidRDefault="00685D92">
      <w:r>
        <w:separator/>
      </w:r>
    </w:p>
  </w:endnote>
  <w:endnote w:type="continuationSeparator" w:id="0">
    <w:p w14:paraId="5A7FA80B" w14:textId="77777777" w:rsidR="00685D92" w:rsidRDefault="00685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F40B5" w14:textId="77777777" w:rsidR="00685D92" w:rsidRDefault="00685D92">
      <w:r>
        <w:separator/>
      </w:r>
    </w:p>
  </w:footnote>
  <w:footnote w:type="continuationSeparator" w:id="0">
    <w:p w14:paraId="322EDCC8" w14:textId="77777777" w:rsidR="00685D92" w:rsidRDefault="00685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3B61BCB8" w:rsidR="00064BB4" w:rsidRPr="005050B8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  <w:lang w:val="ru-RU"/>
      </w:rPr>
      <w:t xml:space="preserve">контроллер </w:t>
    </w:r>
    <w:r w:rsidR="00B008F0">
      <w:rPr>
        <w:b/>
        <w:bCs/>
        <w:sz w:val="32"/>
        <w:szCs w:val="32"/>
        <w:lang w:val="ru-RU"/>
      </w:rPr>
      <w:t xml:space="preserve">серия </w:t>
    </w:r>
    <w:r w:rsidR="00604795" w:rsidRPr="00604795">
      <w:rPr>
        <w:b/>
        <w:bCs/>
        <w:sz w:val="32"/>
        <w:szCs w:val="32"/>
      </w:rPr>
      <w:t>OVP</w:t>
    </w:r>
    <w:r w:rsidR="00B008F0">
      <w:rPr>
        <w:b/>
        <w:bCs/>
        <w:sz w:val="32"/>
        <w:szCs w:val="32"/>
        <w:lang w:val="ru-RU"/>
      </w:rPr>
      <w:t>-</w:t>
    </w:r>
    <w:r w:rsidR="005050B8">
      <w:rPr>
        <w:b/>
        <w:bCs/>
        <w:sz w:val="32"/>
        <w:szCs w:val="32"/>
      </w:rPr>
      <w:t>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07431E"/>
    <w:rsid w:val="0008186F"/>
    <w:rsid w:val="00145D6A"/>
    <w:rsid w:val="00170214"/>
    <w:rsid w:val="001971AE"/>
    <w:rsid w:val="001F0263"/>
    <w:rsid w:val="0023756F"/>
    <w:rsid w:val="002934C9"/>
    <w:rsid w:val="002A0B20"/>
    <w:rsid w:val="002B5565"/>
    <w:rsid w:val="002B65D8"/>
    <w:rsid w:val="002D312C"/>
    <w:rsid w:val="002E64D4"/>
    <w:rsid w:val="003D40DC"/>
    <w:rsid w:val="003F3ADF"/>
    <w:rsid w:val="003F6DFF"/>
    <w:rsid w:val="005050B8"/>
    <w:rsid w:val="005A62F3"/>
    <w:rsid w:val="00604795"/>
    <w:rsid w:val="00685D92"/>
    <w:rsid w:val="0068670D"/>
    <w:rsid w:val="007537B8"/>
    <w:rsid w:val="00765F1A"/>
    <w:rsid w:val="00773788"/>
    <w:rsid w:val="00784490"/>
    <w:rsid w:val="00873DDB"/>
    <w:rsid w:val="00895439"/>
    <w:rsid w:val="00940C0A"/>
    <w:rsid w:val="00947FEC"/>
    <w:rsid w:val="009B36C6"/>
    <w:rsid w:val="009B5B14"/>
    <w:rsid w:val="009C0057"/>
    <w:rsid w:val="009E5976"/>
    <w:rsid w:val="00AB56FF"/>
    <w:rsid w:val="00AD746A"/>
    <w:rsid w:val="00B008F0"/>
    <w:rsid w:val="00B65DCF"/>
    <w:rsid w:val="00DE1E35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39</cp:revision>
  <cp:lastPrinted>2025-08-04T11:08:00Z</cp:lastPrinted>
  <dcterms:created xsi:type="dcterms:W3CDTF">2022-03-29T03:48:00Z</dcterms:created>
  <dcterms:modified xsi:type="dcterms:W3CDTF">2025-10-07T07:04:00Z</dcterms:modified>
</cp:coreProperties>
</file>