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873" w14:textId="05891060" w:rsidR="004F6E95" w:rsidRDefault="004F6E95" w:rsidP="00993430">
      <w:pPr>
        <w:ind w:left="851" w:right="567"/>
        <w:jc w:val="center"/>
        <w:rPr>
          <w:lang w:val="kk-KZ"/>
        </w:rPr>
      </w:pPr>
    </w:p>
    <w:p w14:paraId="12284B79" w14:textId="7645DC62" w:rsidR="00E31E05" w:rsidRDefault="00B554BC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  <w:r w:rsidRPr="00B554BC">
        <w:rPr>
          <w:rFonts w:ascii="Arial" w:eastAsia="Times New Roman" w:hAnsi="Arial" w:cs="Arial"/>
          <w:b/>
          <w:bCs/>
          <w:noProof/>
          <w:color w:val="333333"/>
          <w:kern w:val="0"/>
          <w:szCs w:val="21"/>
          <w:lang w:val="ru-KZ" w:eastAsia="ru-KZ"/>
        </w:rPr>
        <w:drawing>
          <wp:anchor distT="0" distB="0" distL="114300" distR="114300" simplePos="0" relativeHeight="251662336" behindDoc="1" locked="0" layoutInCell="1" allowOverlap="1" wp14:anchorId="1547843E" wp14:editId="664EEA18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6705071" cy="2263140"/>
            <wp:effectExtent l="0" t="0" r="635" b="3810"/>
            <wp:wrapTight wrapText="bothSides">
              <wp:wrapPolygon edited="0">
                <wp:start x="0" y="0"/>
                <wp:lineTo x="0" y="21455"/>
                <wp:lineTo x="21541" y="21455"/>
                <wp:lineTo x="21541" y="0"/>
                <wp:lineTo x="0" y="0"/>
              </wp:wrapPolygon>
            </wp:wrapTight>
            <wp:docPr id="941802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028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071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5C276" w14:textId="65AF3379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D152849" w14:textId="38443E4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51099EA" w14:textId="5A7A3DD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4BEF46C0" w14:textId="24CB78D9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8C9901D" w14:textId="207BB1CC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ED4E289" w14:textId="547CFF5A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9A6D5F7" w14:textId="00F32084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AA0177E" w14:textId="7777777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A8AF431" w14:textId="2BE3FF5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CC1E670" w14:textId="7777777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D7899AF" w14:textId="544E118B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391078D1" w14:textId="41D65597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83D7AF2" w14:textId="307E3AC3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35082B5" w14:textId="7E997A54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0CAA441B" w14:textId="5920A325" w:rsidR="00982610" w:rsidRDefault="00982610" w:rsidP="00E31E05">
      <w:pPr>
        <w:ind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5DCCE8C2" w14:textId="77777777" w:rsidR="003A5474" w:rsidRDefault="003A5474" w:rsidP="00B554BC">
      <w:pPr>
        <w:ind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02874C86" w14:textId="77777777" w:rsidR="003A5474" w:rsidRPr="00203DEB" w:rsidRDefault="003A5474" w:rsidP="002F6B53">
      <w:pPr>
        <w:ind w:leftChars="567" w:left="1191" w:right="567"/>
        <w:rPr>
          <w:rFonts w:ascii="Arial" w:eastAsia="Times New Roman" w:hAnsi="Arial" w:cs="Arial"/>
          <w:b/>
          <w:bCs/>
          <w:color w:val="000000" w:themeColor="text1"/>
          <w:kern w:val="0"/>
          <w:szCs w:val="21"/>
          <w:lang w:val="ru-KZ" w:eastAsia="ru-KZ"/>
        </w:rPr>
      </w:pPr>
    </w:p>
    <w:p w14:paraId="2A1699A4" w14:textId="0E6049C8" w:rsidR="00FC17D6" w:rsidRPr="00AF3100" w:rsidRDefault="002F6B53" w:rsidP="002F6B53">
      <w:pPr>
        <w:ind w:leftChars="567" w:left="1191" w:right="56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>Бренд: MAXON</w:t>
      </w:r>
    </w:p>
    <w:p w14:paraId="76BC95C2" w14:textId="556BD442" w:rsidR="001E7415" w:rsidRPr="00AF3100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 xml:space="preserve">Модель: </w:t>
      </w:r>
      <w:r w:rsidR="00B554BC" w:rsidRPr="00AF3100">
        <w:rPr>
          <w:b/>
          <w:bCs/>
          <w:noProof/>
          <w:sz w:val="24"/>
        </w:rPr>
        <w:t>RT</w:t>
      </w:r>
      <w:r w:rsidR="00B554BC" w:rsidRPr="00AF3100">
        <w:rPr>
          <w:b/>
          <w:bCs/>
          <w:noProof/>
          <w:sz w:val="24"/>
          <w:lang w:val="ru-RU"/>
        </w:rPr>
        <w:t>-</w:t>
      </w:r>
      <w:r w:rsidR="00AF3100" w:rsidRPr="00AF3100">
        <w:rPr>
          <w:b/>
          <w:bCs/>
          <w:noProof/>
          <w:sz w:val="24"/>
          <w:lang w:val="ru-RU"/>
        </w:rPr>
        <w:t>100</w:t>
      </w:r>
      <w:r w:rsidR="00B554BC" w:rsidRPr="00AF3100">
        <w:rPr>
          <w:b/>
          <w:bCs/>
          <w:noProof/>
          <w:sz w:val="24"/>
          <w:lang w:val="ru-RU"/>
        </w:rPr>
        <w:t xml:space="preserve"> (16/256</w:t>
      </w:r>
      <w:r w:rsidR="00B554BC" w:rsidRPr="00AF3100">
        <w:rPr>
          <w:b/>
          <w:bCs/>
          <w:noProof/>
          <w:sz w:val="24"/>
        </w:rPr>
        <w:t>Gb</w:t>
      </w:r>
      <w:r w:rsidR="00B554BC" w:rsidRPr="00AF3100">
        <w:rPr>
          <w:b/>
          <w:bCs/>
          <w:noProof/>
          <w:sz w:val="24"/>
          <w:lang w:val="ru-RU"/>
        </w:rPr>
        <w:t>)</w:t>
      </w:r>
    </w:p>
    <w:p w14:paraId="288259B7" w14:textId="59993CA8" w:rsidR="00B85D81" w:rsidRPr="00AF3100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66754A8A" w14:textId="77777777" w:rsidR="003A5474" w:rsidRPr="00AF3100" w:rsidRDefault="003A5474" w:rsidP="00B85D81">
      <w:pPr>
        <w:widowControl/>
        <w:shd w:val="clear" w:color="auto" w:fill="FFFFFF"/>
        <w:ind w:leftChars="567" w:left="1191" w:right="567"/>
        <w:jc w:val="left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68D880DE" w14:textId="29ECA21A" w:rsidR="00982610" w:rsidRDefault="00B85D81" w:rsidP="00982610">
      <w:pPr>
        <w:ind w:left="1134" w:right="56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 xml:space="preserve">       </w:t>
      </w:r>
      <w:r w:rsidR="00C83C4E"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 </w:t>
      </w:r>
      <w:r w:rsidR="00B554BC" w:rsidRPr="00AF3100">
        <w:rPr>
          <w:noProof/>
          <w:sz w:val="24"/>
        </w:rPr>
        <w:t>MAXON</w:t>
      </w:r>
      <w:r w:rsidR="00B554BC" w:rsidRPr="00AF3100">
        <w:rPr>
          <w:noProof/>
          <w:sz w:val="24"/>
          <w:lang w:val="ru-RU"/>
        </w:rPr>
        <w:t xml:space="preserve"> Мультитач панель </w:t>
      </w:r>
      <w:r w:rsidR="00B554BC" w:rsidRPr="00AF3100">
        <w:rPr>
          <w:noProof/>
          <w:sz w:val="24"/>
        </w:rPr>
        <w:t>RT</w:t>
      </w:r>
      <w:r w:rsidR="00B554BC" w:rsidRPr="00AF3100">
        <w:rPr>
          <w:noProof/>
          <w:sz w:val="24"/>
          <w:lang w:val="ru-RU"/>
        </w:rPr>
        <w:t>-</w:t>
      </w:r>
      <w:r w:rsidR="00AF3100" w:rsidRPr="00AF3100">
        <w:rPr>
          <w:noProof/>
          <w:sz w:val="24"/>
          <w:lang w:val="ru-RU"/>
        </w:rPr>
        <w:t>100</w:t>
      </w:r>
      <w:r w:rsidR="00B554BC" w:rsidRPr="00AF3100">
        <w:rPr>
          <w:noProof/>
          <w:sz w:val="24"/>
          <w:lang w:val="ru-RU"/>
        </w:rPr>
        <w:t xml:space="preserve"> (16/256</w:t>
      </w:r>
      <w:r w:rsidR="00B554BC" w:rsidRPr="00AF3100">
        <w:rPr>
          <w:noProof/>
          <w:sz w:val="24"/>
        </w:rPr>
        <w:t>Gb</w:t>
      </w:r>
      <w:r w:rsidR="00B554BC" w:rsidRPr="00AF3100">
        <w:rPr>
          <w:noProof/>
          <w:sz w:val="24"/>
          <w:lang w:val="ru-RU"/>
        </w:rPr>
        <w:t>)</w:t>
      </w:r>
      <w:r w:rsidR="00982610" w:rsidRPr="00AF3100">
        <w:rPr>
          <w:rFonts w:eastAsia="Times New Roman"/>
          <w:color w:val="000000" w:themeColor="text1"/>
          <w:kern w:val="0"/>
          <w:sz w:val="24"/>
          <w:lang w:val="ru-RU" w:eastAsia="ru-KZ"/>
        </w:rPr>
        <w:t xml:space="preserve"> </w:t>
      </w:r>
      <w:r w:rsidR="00F96DFA"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–</w:t>
      </w: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 xml:space="preserve"> </w:t>
      </w:r>
      <w:r w:rsidR="00982610"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предназначена для удобного размещения и перемещения экрана в различных помещениях. Используется для презентаций, видеоконференций, обучения и рекламы. Обеспечивает устойчивость, регулировку высоты и наклона, облегчает транспортировку без необходимости настенного крепления.</w:t>
      </w:r>
    </w:p>
    <w:p w14:paraId="0743C681" w14:textId="2EB8B49F" w:rsidR="005B19C8" w:rsidRDefault="005B19C8" w:rsidP="00982610">
      <w:pPr>
        <w:ind w:left="1134" w:right="567"/>
        <w:rPr>
          <w:noProof/>
          <w:sz w:val="24"/>
          <w:lang w:val="ru-RU"/>
        </w:rPr>
      </w:pPr>
    </w:p>
    <w:p w14:paraId="4448B2FD" w14:textId="0A48EBA1" w:rsidR="005B19C8" w:rsidRDefault="005B19C8" w:rsidP="005B19C8">
      <w:pPr>
        <w:ind w:left="1134" w:right="567"/>
        <w:rPr>
          <w:color w:val="000000" w:themeColor="text1"/>
          <w:sz w:val="24"/>
          <w:lang w:val="ru-KZ"/>
        </w:rPr>
      </w:pPr>
      <w:r>
        <w:rPr>
          <w:color w:val="000000" w:themeColor="text1"/>
          <w:sz w:val="24"/>
          <w:lang w:val="ru-KZ"/>
        </w:rPr>
        <w:t>П</w:t>
      </w:r>
      <w:r w:rsidRPr="005B19C8">
        <w:rPr>
          <w:color w:val="000000" w:themeColor="text1"/>
          <w:sz w:val="24"/>
          <w:lang w:val="ru-KZ"/>
        </w:rPr>
        <w:t>анел</w:t>
      </w:r>
      <w:r>
        <w:rPr>
          <w:color w:val="000000" w:themeColor="text1"/>
          <w:sz w:val="24"/>
          <w:lang w:val="ru-KZ"/>
        </w:rPr>
        <w:t xml:space="preserve">ь </w:t>
      </w:r>
      <w:r w:rsidRPr="005B19C8">
        <w:rPr>
          <w:color w:val="000000" w:themeColor="text1"/>
          <w:sz w:val="24"/>
          <w:lang w:val="ru-KZ"/>
        </w:rPr>
        <w:t>име</w:t>
      </w:r>
      <w:r>
        <w:rPr>
          <w:color w:val="000000" w:themeColor="text1"/>
          <w:sz w:val="24"/>
          <w:lang w:val="ru-KZ"/>
        </w:rPr>
        <w:t>е</w:t>
      </w:r>
      <w:r w:rsidRPr="005B19C8">
        <w:rPr>
          <w:color w:val="000000" w:themeColor="text1"/>
          <w:sz w:val="24"/>
          <w:lang w:val="ru-KZ"/>
        </w:rPr>
        <w:t>т интеграцию с искусственным</w:t>
      </w:r>
      <w:r>
        <w:rPr>
          <w:color w:val="000000" w:themeColor="text1"/>
          <w:sz w:val="24"/>
          <w:lang w:val="ru-KZ"/>
        </w:rPr>
        <w:t xml:space="preserve"> </w:t>
      </w:r>
      <w:r w:rsidRPr="005B19C8">
        <w:rPr>
          <w:color w:val="000000" w:themeColor="text1"/>
          <w:sz w:val="24"/>
          <w:lang w:val="ru-KZ"/>
        </w:rPr>
        <w:t>интеллектом</w:t>
      </w:r>
      <w:r>
        <w:rPr>
          <w:color w:val="000000" w:themeColor="text1"/>
          <w:sz w:val="24"/>
          <w:lang w:val="ru-KZ"/>
        </w:rPr>
        <w:t>:</w:t>
      </w:r>
      <w:r w:rsidRPr="005B19C8">
        <w:rPr>
          <w:color w:val="000000" w:themeColor="text1"/>
          <w:sz w:val="24"/>
          <w:lang w:val="ru-KZ"/>
        </w:rPr>
        <w:br/>
      </w:r>
      <w:r w:rsidRPr="005B19C8">
        <w:rPr>
          <w:color w:val="000000" w:themeColor="text1"/>
          <w:sz w:val="24"/>
          <w:lang w:val="ru-KZ"/>
        </w:rPr>
        <w:br/>
      </w:r>
      <w:r w:rsidRPr="005B19C8">
        <w:rPr>
          <w:rFonts w:ascii="Segoe UI Emoji" w:hAnsi="Segoe UI Emoji" w:cs="Segoe UI Emoji"/>
          <w:color w:val="000000" w:themeColor="text1"/>
          <w:sz w:val="24"/>
          <w:lang w:val="ru-KZ"/>
        </w:rPr>
        <w:t>✨</w:t>
      </w:r>
      <w:r w:rsidRPr="005B19C8">
        <w:rPr>
          <w:color w:val="000000" w:themeColor="text1"/>
          <w:sz w:val="24"/>
          <w:lang w:val="ru-KZ"/>
        </w:rPr>
        <w:t xml:space="preserve"> Панели с искусственным интеллектом открывают совершенно иной уровень работы и обучения. Встроенный ИИ-ассистент не только понимает голосовые и текстовые команды, но и помогает запускать приложения, управлять синхронным переводом, создавать уроки и даже проводить викторины. Панель становится не просто инструментом отображения, а полноценным интеллектуальным помощником, способным</w:t>
      </w:r>
    </w:p>
    <w:p w14:paraId="410AD7CC" w14:textId="34077039" w:rsidR="005B19C8" w:rsidRPr="005B19C8" w:rsidRDefault="005B19C8" w:rsidP="005B19C8">
      <w:pPr>
        <w:ind w:left="1134" w:right="567"/>
        <w:rPr>
          <w:color w:val="000000" w:themeColor="text1"/>
          <w:sz w:val="24"/>
          <w:lang w:val="ru-KZ"/>
        </w:rPr>
      </w:pPr>
      <w:r w:rsidRPr="005B19C8">
        <w:rPr>
          <w:color w:val="000000" w:themeColor="text1"/>
          <w:sz w:val="24"/>
          <w:lang w:val="ru-KZ"/>
        </w:rPr>
        <w:t xml:space="preserve"> </w:t>
      </w:r>
      <w:r w:rsidRPr="005B19C8">
        <w:rPr>
          <w:rFonts w:ascii="Segoe UI Emoji" w:hAnsi="Segoe UI Emoji" w:cs="Segoe UI Emoji"/>
          <w:color w:val="000000" w:themeColor="text1"/>
          <w:sz w:val="24"/>
          <w:lang w:val="ru-KZ"/>
        </w:rPr>
        <w:t>🌍</w:t>
      </w:r>
      <w:r w:rsidRPr="005B19C8">
        <w:rPr>
          <w:color w:val="000000" w:themeColor="text1"/>
          <w:sz w:val="24"/>
          <w:lang w:val="ru-KZ"/>
        </w:rPr>
        <w:t xml:space="preserve"> Синхронный перевод в реальном времени делает коммуникацию по-настоящему глобальной. До четырёх участников могут вести диалог в отдельных окнах с автоматическим переводом сообщений на выбранный язык — будь то казахский, русский</w:t>
      </w:r>
      <w:r w:rsidRPr="005B19C8">
        <w:rPr>
          <w:color w:val="000000" w:themeColor="text1"/>
          <w:sz w:val="24"/>
          <w:lang w:val="ru-KZ"/>
        </w:rPr>
        <w:t xml:space="preserve"> </w:t>
      </w:r>
      <w:r w:rsidRPr="005B19C8">
        <w:rPr>
          <w:color w:val="000000" w:themeColor="text1"/>
          <w:sz w:val="24"/>
          <w:lang w:val="ru-KZ"/>
        </w:rPr>
        <w:t>подстраиваться под задачи пользователя, английский или более десяти других мировых языков. Подключение через QR-код позволяет внешним участникам легко вступать в обсуждение с мобильных устройств, сохраняя равные права в дискуссии. Это идеальное решение для конференций, уроков, деловых встреч и международных</w:t>
      </w:r>
      <w:r>
        <w:rPr>
          <w:color w:val="000000" w:themeColor="text1"/>
          <w:sz w:val="24"/>
          <w:lang w:val="ru-KZ"/>
        </w:rPr>
        <w:t xml:space="preserve"> </w:t>
      </w:r>
      <w:r w:rsidRPr="005B19C8">
        <w:rPr>
          <w:color w:val="000000" w:themeColor="text1"/>
          <w:sz w:val="24"/>
          <w:lang w:val="ru-KZ"/>
        </w:rPr>
        <w:t>проектов.</w:t>
      </w:r>
      <w:r w:rsidRPr="005B19C8">
        <w:rPr>
          <w:color w:val="000000" w:themeColor="text1"/>
          <w:sz w:val="24"/>
          <w:lang w:val="ru-KZ"/>
        </w:rPr>
        <w:br/>
      </w:r>
      <w:r w:rsidRPr="005B19C8">
        <w:rPr>
          <w:rFonts w:ascii="Segoe UI Emoji" w:hAnsi="Segoe UI Emoji" w:cs="Segoe UI Emoji"/>
          <w:color w:val="000000" w:themeColor="text1"/>
          <w:sz w:val="24"/>
          <w:lang w:val="ru-KZ"/>
        </w:rPr>
        <w:t>📝</w:t>
      </w:r>
      <w:r w:rsidRPr="005B19C8">
        <w:rPr>
          <w:color w:val="000000" w:themeColor="text1"/>
          <w:sz w:val="24"/>
          <w:lang w:val="ru-KZ"/>
        </w:rPr>
        <w:t xml:space="preserve"> Расширенные образовательные возможности с ИИ превращают панель в универсальную платформу для учителей, студентов и бизнес-тренеров. Автоматическая генерация уроков с выбором предмета, уровня сложности и длительности, распознавание рукописных формул и схем, режим «белой доски» с аннотированием, а также возможность трансляции и записи занятий в облако — всё это обеспечивает полноценное интерактивное обучение. С поддержкой централизованного удалённого управления и мониторинга панель становится надёжным и современным инструментом как для образования, так и для бизнеса.</w:t>
      </w:r>
    </w:p>
    <w:p w14:paraId="41C04A99" w14:textId="77777777" w:rsidR="005B19C8" w:rsidRPr="005B19C8" w:rsidRDefault="005B19C8" w:rsidP="00982610">
      <w:pPr>
        <w:ind w:left="1134" w:right="567"/>
        <w:rPr>
          <w:color w:val="000000" w:themeColor="text1"/>
          <w:sz w:val="24"/>
          <w:lang w:val="ru-RU"/>
        </w:rPr>
      </w:pPr>
    </w:p>
    <w:p w14:paraId="7AC1A4D7" w14:textId="77777777" w:rsidR="003108FB" w:rsidRPr="00AF3100" w:rsidRDefault="003108FB" w:rsidP="00982610">
      <w:pPr>
        <w:widowControl/>
        <w:shd w:val="clear" w:color="auto" w:fill="FFFFFF"/>
        <w:ind w:right="567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35840DA1" w14:textId="77777777" w:rsidR="00432C94" w:rsidRPr="00AF3100" w:rsidRDefault="00432C94" w:rsidP="00432C94">
      <w:pPr>
        <w:pStyle w:val="aa"/>
        <w:widowControl/>
        <w:shd w:val="clear" w:color="auto" w:fill="FFFFFF"/>
        <w:ind w:left="1911" w:right="567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751B7FFE" w14:textId="6092F598" w:rsidR="003108FB" w:rsidRPr="00AF3100" w:rsidRDefault="003108FB" w:rsidP="003108FB">
      <w:pPr>
        <w:widowControl/>
        <w:shd w:val="clear" w:color="auto" w:fill="FFFFFF"/>
        <w:ind w:right="56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 xml:space="preserve">                     </w:t>
      </w:r>
      <w:r w:rsidRPr="00AF3100">
        <w:rPr>
          <w:rFonts w:eastAsia="Times New Roman"/>
          <w:b/>
          <w:bCs/>
          <w:color w:val="000000" w:themeColor="text1"/>
          <w:kern w:val="0"/>
          <w:sz w:val="24"/>
          <w:lang w:val="ru-RU" w:eastAsia="ru-KZ"/>
        </w:rPr>
        <w:t>Техническая характеристика</w:t>
      </w:r>
      <w:r w:rsidRPr="00AF3100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>:</w:t>
      </w:r>
    </w:p>
    <w:p w14:paraId="3E872314" w14:textId="77777777" w:rsidR="00982610" w:rsidRPr="00AF3100" w:rsidRDefault="00982610" w:rsidP="003108FB">
      <w:pPr>
        <w:widowControl/>
        <w:shd w:val="clear" w:color="auto" w:fill="FFFFFF"/>
        <w:ind w:right="56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</w:p>
    <w:p w14:paraId="7CADE55C" w14:textId="77777777" w:rsidR="00AF3100" w:rsidRPr="00AF3100" w:rsidRDefault="00AF3100" w:rsidP="00AF3100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lastRenderedPageBreak/>
        <w:t>Диагональ экрана: 100 дюймов</w:t>
      </w:r>
    </w:p>
    <w:p w14:paraId="3644FE99" w14:textId="77777777" w:rsidR="00AF3100" w:rsidRPr="00AF3100" w:rsidRDefault="00AF3100" w:rsidP="00AF3100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Соотношение сторон: 16:9</w:t>
      </w:r>
    </w:p>
    <w:p w14:paraId="0FE7F6F2" w14:textId="77777777" w:rsidR="00AF3100" w:rsidRPr="00AF3100" w:rsidRDefault="00AF3100" w:rsidP="00AF3100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Разрешение: 3840 × 2160 (4K UHD) @ 60 Гц</w:t>
      </w:r>
    </w:p>
    <w:p w14:paraId="50F960B4" w14:textId="77777777" w:rsidR="00AF3100" w:rsidRPr="00AF3100" w:rsidRDefault="00AF3100" w:rsidP="00AF3100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Активная область: 2203.2 (Ш) × 1239.3 (В) мм</w:t>
      </w:r>
    </w:p>
    <w:p w14:paraId="09FFBB7A" w14:textId="77777777" w:rsidR="00AF3100" w:rsidRPr="00AF3100" w:rsidRDefault="00AF3100" w:rsidP="00AF3100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Яркость: до 550 кд/м²</w:t>
      </w:r>
    </w:p>
    <w:p w14:paraId="32C7E1E1" w14:textId="77777777" w:rsidR="00AF3100" w:rsidRPr="00AF3100" w:rsidRDefault="00AF3100" w:rsidP="00AF3100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Контрастность (динамическая): 10000:1</w:t>
      </w:r>
    </w:p>
    <w:p w14:paraId="3931552C" w14:textId="77777777" w:rsidR="00AF3100" w:rsidRPr="00AF3100" w:rsidRDefault="00AF3100" w:rsidP="00AF3100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Цветовая гамма: 72% NTSC</w:t>
      </w:r>
    </w:p>
    <w:p w14:paraId="349D4A0F" w14:textId="77777777" w:rsidR="00AF3100" w:rsidRPr="00AF3100" w:rsidRDefault="00AF3100" w:rsidP="00AF3100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Угол обзора: 178°</w:t>
      </w:r>
    </w:p>
    <w:p w14:paraId="112EE975" w14:textId="77777777" w:rsidR="00AF3100" w:rsidRPr="00AF3100" w:rsidRDefault="00AF3100" w:rsidP="00AF3100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Покрытие экрана: Антибликовое стекло</w:t>
      </w:r>
    </w:p>
    <w:p w14:paraId="4FBEF655" w14:textId="77777777" w:rsidR="00AF3100" w:rsidRPr="00AF3100" w:rsidRDefault="00AF3100" w:rsidP="00AF3100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Время отклика: 5 мс</w:t>
      </w:r>
    </w:p>
    <w:p w14:paraId="6BFD09FF" w14:textId="77777777" w:rsidR="00AF3100" w:rsidRPr="00AF3100" w:rsidRDefault="00AF3100" w:rsidP="00AF3100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Сенсорная панель:</w:t>
      </w:r>
    </w:p>
    <w:p w14:paraId="657563C9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Поддержка до 20 одновременных касаний</w:t>
      </w:r>
    </w:p>
    <w:p w14:paraId="63820270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Время работы: &gt;30 000 часов</w:t>
      </w:r>
    </w:p>
    <w:p w14:paraId="0DA47C86" w14:textId="0B0A804C" w:rsidR="00AF3100" w:rsidRPr="00AF3100" w:rsidRDefault="00AF3100" w:rsidP="00AF3100">
      <w:pPr>
        <w:pStyle w:val="aa"/>
        <w:shd w:val="clear" w:color="auto" w:fill="FFFFFF"/>
        <w:ind w:left="2058" w:right="567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566FDB0A" w14:textId="08045DCB" w:rsidR="00A52613" w:rsidRPr="00AF3100" w:rsidRDefault="00A52613" w:rsidP="00A52613">
      <w:pPr>
        <w:widowControl/>
        <w:shd w:val="clear" w:color="auto" w:fill="FFFFFF"/>
        <w:ind w:left="924" w:right="56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 xml:space="preserve">     </w:t>
      </w:r>
      <w:r w:rsidR="00AF3100" w:rsidRPr="00AF3100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>Операционная система и аппаратная платформа</w:t>
      </w:r>
    </w:p>
    <w:p w14:paraId="7F5C7D2E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Встроенная ОС: Android 11.0 (возможность обновления до Android 13.0)</w:t>
      </w:r>
    </w:p>
    <w:p w14:paraId="1A3B48D2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Центральный процессор: 2 ядра A73 + 2 ядра A53, частота 1.5 ГГц</w:t>
      </w:r>
    </w:p>
    <w:p w14:paraId="6F65648C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Графический процессор: Mali-G51 (4 ядра)</w:t>
      </w:r>
    </w:p>
    <w:p w14:paraId="1FCF3AE9" w14:textId="36A1011C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 xml:space="preserve">Оперативная память: </w:t>
      </w:r>
      <w:r w:rsidR="00A52613">
        <w:rPr>
          <w:rFonts w:eastAsia="Times New Roman"/>
          <w:color w:val="000000" w:themeColor="text1"/>
          <w:kern w:val="0"/>
          <w:sz w:val="24"/>
          <w:lang w:val="ru-KZ" w:eastAsia="ru-KZ"/>
        </w:rPr>
        <w:t>16</w:t>
      </w: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 xml:space="preserve"> ГБ </w:t>
      </w:r>
    </w:p>
    <w:p w14:paraId="6C13AD6C" w14:textId="54FAFD1F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 xml:space="preserve">Встроенное хранилище: </w:t>
      </w:r>
      <w:r w:rsidR="00A52613">
        <w:rPr>
          <w:rFonts w:eastAsia="Times New Roman"/>
          <w:color w:val="000000" w:themeColor="text1"/>
          <w:kern w:val="0"/>
          <w:sz w:val="24"/>
          <w:lang w:val="ru-KZ" w:eastAsia="ru-KZ"/>
        </w:rPr>
        <w:t>256</w:t>
      </w: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 xml:space="preserve">ГБ </w:t>
      </w:r>
    </w:p>
    <w:p w14:paraId="79CBB6D4" w14:textId="77777777" w:rsidR="00A52613" w:rsidRPr="00A52613" w:rsidRDefault="00A52613" w:rsidP="00A52613">
      <w:pPr>
        <w:shd w:val="clear" w:color="auto" w:fill="FFFFFF"/>
        <w:ind w:right="567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3A8AD44D" w14:textId="17082E08" w:rsidR="00AF3100" w:rsidRPr="00A52613" w:rsidRDefault="00A52613" w:rsidP="00A52613">
      <w:pPr>
        <w:shd w:val="clear" w:color="auto" w:fill="FFFFFF"/>
        <w:ind w:right="56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 xml:space="preserve">                     </w:t>
      </w:r>
      <w:r w:rsidR="00AF3100" w:rsidRPr="00A52613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>Интерфейсы подключения</w:t>
      </w:r>
    </w:p>
    <w:p w14:paraId="7AFF5CA5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Сетевые разъёмы:</w:t>
      </w:r>
    </w:p>
    <w:p w14:paraId="31921B81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RJ45 IN/OUT — 2 шт.</w:t>
      </w:r>
    </w:p>
    <w:p w14:paraId="4D35FD8D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Видео входы/выходы:</w:t>
      </w:r>
    </w:p>
    <w:p w14:paraId="2B4CF453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HDMI IN — 3 шт.</w:t>
      </w:r>
    </w:p>
    <w:p w14:paraId="4245CF6C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HDMI OUT — 1 шт.</w:t>
      </w:r>
    </w:p>
    <w:p w14:paraId="0B332FB7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DisplayPort — 1 шт.</w:t>
      </w:r>
    </w:p>
    <w:p w14:paraId="45BA2BEA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VGA IN — 1 шт.</w:t>
      </w:r>
    </w:p>
    <w:p w14:paraId="12337ED6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Аудио:</w:t>
      </w:r>
    </w:p>
    <w:p w14:paraId="5C958E83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SPDIF — 1 шт.</w:t>
      </w:r>
    </w:p>
    <w:p w14:paraId="70892F53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Линейный выход / выход на наушники — 1 шт.</w:t>
      </w:r>
    </w:p>
    <w:p w14:paraId="59E96708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Сенсорные интерфейсы:</w:t>
      </w:r>
    </w:p>
    <w:p w14:paraId="6A227CB0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TOUCH OUT (тип B) — 1 шт.</w:t>
      </w:r>
    </w:p>
    <w:p w14:paraId="48166386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Управление:</w:t>
      </w:r>
    </w:p>
    <w:p w14:paraId="1DF4E1A0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RS-232 — 1 шт.</w:t>
      </w:r>
    </w:p>
    <w:p w14:paraId="568077B6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USB:</w:t>
      </w:r>
    </w:p>
    <w:p w14:paraId="197D70FD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USB IN — 4 шт.</w:t>
      </w:r>
    </w:p>
    <w:p w14:paraId="7C6454A7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Слот расширения:</w:t>
      </w:r>
    </w:p>
    <w:p w14:paraId="30107418" w14:textId="77777777" w:rsidR="00AF3100" w:rsidRPr="00AF3100" w:rsidRDefault="00AF3100" w:rsidP="00A52613">
      <w:pPr>
        <w:pStyle w:val="aa"/>
        <w:numPr>
          <w:ilvl w:val="1"/>
          <w:numId w:val="41"/>
        </w:numPr>
        <w:shd w:val="clear" w:color="auto" w:fill="FFFFFF"/>
        <w:ind w:left="2415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OPS SLOT — 1 шт.</w:t>
      </w:r>
    </w:p>
    <w:p w14:paraId="02428614" w14:textId="7926FC35" w:rsidR="00AF3100" w:rsidRPr="00AF3100" w:rsidRDefault="00AF3100" w:rsidP="00AF3100">
      <w:pPr>
        <w:pStyle w:val="aa"/>
        <w:shd w:val="clear" w:color="auto" w:fill="FFFFFF"/>
        <w:ind w:left="1911" w:right="567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272FA7C9" w14:textId="1576C230" w:rsidR="00A52613" w:rsidRPr="00A52613" w:rsidRDefault="00AF3100" w:rsidP="00A52613">
      <w:pPr>
        <w:pStyle w:val="aa"/>
        <w:shd w:val="clear" w:color="auto" w:fill="FFFFFF"/>
        <w:ind w:left="1911" w:right="56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>Беспроводные технологии</w:t>
      </w:r>
    </w:p>
    <w:p w14:paraId="20725636" w14:textId="77777777" w:rsid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Wi-Fi: двухдиапазонный (2.4 ГГц / 5 ГГц)</w:t>
      </w:r>
    </w:p>
    <w:p w14:paraId="5D620EC9" w14:textId="67A6742A" w:rsidR="00AF3100" w:rsidRPr="00AF3100" w:rsidRDefault="00AF3100" w:rsidP="00AF3100">
      <w:pPr>
        <w:pStyle w:val="aa"/>
        <w:shd w:val="clear" w:color="auto" w:fill="FFFFFF"/>
        <w:ind w:left="1911" w:right="567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62CB4912" w14:textId="653BC6F0" w:rsidR="00A52613" w:rsidRPr="00A52613" w:rsidRDefault="00AF3100" w:rsidP="00A52613">
      <w:pPr>
        <w:pStyle w:val="aa"/>
        <w:shd w:val="clear" w:color="auto" w:fill="FFFFFF"/>
        <w:ind w:left="1911" w:right="56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>Аудио</w:t>
      </w:r>
    </w:p>
    <w:p w14:paraId="0653D869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Встроенные динамики: 2 × 15 Вт</w:t>
      </w:r>
    </w:p>
    <w:p w14:paraId="59A1F87A" w14:textId="77C35349" w:rsidR="00AF3100" w:rsidRPr="00AF3100" w:rsidRDefault="00AF3100" w:rsidP="00AF3100">
      <w:pPr>
        <w:pStyle w:val="aa"/>
        <w:shd w:val="clear" w:color="auto" w:fill="FFFFFF"/>
        <w:ind w:left="1911" w:right="567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5F8E3F6E" w14:textId="1845D58D" w:rsidR="00A52613" w:rsidRPr="00A52613" w:rsidRDefault="00AF3100" w:rsidP="00A52613">
      <w:pPr>
        <w:pStyle w:val="aa"/>
        <w:shd w:val="clear" w:color="auto" w:fill="FFFFFF"/>
        <w:ind w:left="1911" w:right="56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>Совместимость с ОС</w:t>
      </w:r>
    </w:p>
    <w:p w14:paraId="1477DD1E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Windows 7 / 8 / 10</w:t>
      </w:r>
    </w:p>
    <w:p w14:paraId="556A7754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Android</w:t>
      </w:r>
    </w:p>
    <w:p w14:paraId="7070AA87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Mac OS</w:t>
      </w:r>
    </w:p>
    <w:p w14:paraId="2D4AF528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Linux</w:t>
      </w:r>
    </w:p>
    <w:p w14:paraId="2FABB99A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lastRenderedPageBreak/>
        <w:t>Chrome OS</w:t>
      </w:r>
    </w:p>
    <w:p w14:paraId="69FC1A04" w14:textId="53B5A217" w:rsidR="00AF3100" w:rsidRPr="00AF3100" w:rsidRDefault="00AF3100" w:rsidP="00A52613">
      <w:pPr>
        <w:pStyle w:val="aa"/>
        <w:shd w:val="clear" w:color="auto" w:fill="FFFFFF"/>
        <w:ind w:left="1848" w:right="567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5DBD69F6" w14:textId="21B3527D" w:rsidR="00A52613" w:rsidRPr="00A52613" w:rsidRDefault="00AF3100" w:rsidP="00A52613">
      <w:pPr>
        <w:pStyle w:val="aa"/>
        <w:shd w:val="clear" w:color="auto" w:fill="FFFFFF"/>
        <w:ind w:left="1911" w:right="56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>Энергопитание</w:t>
      </w:r>
    </w:p>
    <w:p w14:paraId="2D42DC7C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Потребляемая мощность: до 730 Вт</w:t>
      </w:r>
    </w:p>
    <w:p w14:paraId="791149CD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Источник питания: 100–240 В ~ 50/60 Гц</w:t>
      </w:r>
    </w:p>
    <w:p w14:paraId="274925A0" w14:textId="7A1839E6" w:rsidR="00AF3100" w:rsidRPr="00AF3100" w:rsidRDefault="00AF3100" w:rsidP="00AF3100">
      <w:pPr>
        <w:pStyle w:val="aa"/>
        <w:shd w:val="clear" w:color="auto" w:fill="FFFFFF"/>
        <w:ind w:left="1911" w:right="567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3C35312F" w14:textId="77777777" w:rsidR="00AF3100" w:rsidRPr="00AF3100" w:rsidRDefault="00AF3100" w:rsidP="00AF3100">
      <w:pPr>
        <w:pStyle w:val="aa"/>
        <w:shd w:val="clear" w:color="auto" w:fill="FFFFFF"/>
        <w:ind w:left="1911" w:right="56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>Масса и габариты</w:t>
      </w:r>
    </w:p>
    <w:p w14:paraId="5FACAB8B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Вес устройства: 102 кг</w:t>
      </w:r>
    </w:p>
    <w:p w14:paraId="7E3DDAAB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Вес с упаковкой: 147 кг</w:t>
      </w:r>
    </w:p>
    <w:p w14:paraId="25FAD6E5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Размер устройства: 2257 × 1293 × 145.7 мм</w:t>
      </w:r>
    </w:p>
    <w:p w14:paraId="2312E3F0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Размер упаковки: 2446 × 1428 × 235 мм</w:t>
      </w:r>
    </w:p>
    <w:p w14:paraId="26BF3260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VESA-стандарт крепления: 1048 × 590 мм</w:t>
      </w:r>
    </w:p>
    <w:p w14:paraId="0FFC4B98" w14:textId="0E721BD4" w:rsidR="00AF3100" w:rsidRPr="00AF3100" w:rsidRDefault="00AF3100" w:rsidP="00AF3100">
      <w:pPr>
        <w:pStyle w:val="aa"/>
        <w:shd w:val="clear" w:color="auto" w:fill="FFFFFF"/>
        <w:ind w:left="1911" w:right="567"/>
        <w:rPr>
          <w:rFonts w:eastAsia="Times New Roman"/>
          <w:color w:val="000000" w:themeColor="text1"/>
          <w:kern w:val="0"/>
          <w:sz w:val="24"/>
          <w:lang w:val="ru-KZ" w:eastAsia="ru-KZ"/>
        </w:rPr>
      </w:pPr>
    </w:p>
    <w:p w14:paraId="5CECBAF8" w14:textId="77777777" w:rsidR="00AF3100" w:rsidRPr="00AF3100" w:rsidRDefault="00AF3100" w:rsidP="00AF3100">
      <w:pPr>
        <w:pStyle w:val="aa"/>
        <w:shd w:val="clear" w:color="auto" w:fill="FFFFFF"/>
        <w:ind w:left="1911" w:right="56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  <w:t>Комплектация</w:t>
      </w:r>
    </w:p>
    <w:p w14:paraId="00CD9124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Пульт дистанционного управления — 1 шт.</w:t>
      </w:r>
    </w:p>
    <w:p w14:paraId="6945CBC5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Руководство пользователя — 1 экз.</w:t>
      </w:r>
    </w:p>
    <w:p w14:paraId="35A73F87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Сертификат качества / гарантийный талон — 1 экз.</w:t>
      </w:r>
    </w:p>
    <w:p w14:paraId="6C3CDFC1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Кабель питания — 1 шт.</w:t>
      </w:r>
    </w:p>
    <w:p w14:paraId="7660D46A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HDMI-кабель (1.5 м) — 1 шт.</w:t>
      </w:r>
    </w:p>
    <w:p w14:paraId="7BC1D686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Сенсорный USB-кабель (1.5 м) — 1 шт.</w:t>
      </w:r>
    </w:p>
    <w:p w14:paraId="564FC1CC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Маркеры для панели — 2 шт.</w:t>
      </w:r>
    </w:p>
    <w:p w14:paraId="4CCA9756" w14:textId="77777777" w:rsidR="00AF3100" w:rsidRPr="00AF3100" w:rsidRDefault="00AF3100" w:rsidP="00A52613">
      <w:pPr>
        <w:pStyle w:val="aa"/>
        <w:numPr>
          <w:ilvl w:val="0"/>
          <w:numId w:val="41"/>
        </w:numPr>
        <w:shd w:val="clear" w:color="auto" w:fill="FFFFFF"/>
        <w:ind w:left="1848" w:right="567" w:hanging="357"/>
        <w:rPr>
          <w:rFonts w:eastAsia="Times New Roman"/>
          <w:b/>
          <w:bCs/>
          <w:color w:val="000000" w:themeColor="text1"/>
          <w:kern w:val="0"/>
          <w:sz w:val="24"/>
          <w:lang w:val="ru-KZ" w:eastAsia="ru-KZ"/>
        </w:rPr>
      </w:pPr>
      <w:r w:rsidRPr="00AF3100">
        <w:rPr>
          <w:rFonts w:eastAsia="Times New Roman"/>
          <w:color w:val="000000" w:themeColor="text1"/>
          <w:kern w:val="0"/>
          <w:sz w:val="24"/>
          <w:lang w:val="ru-KZ" w:eastAsia="ru-KZ"/>
        </w:rPr>
        <w:t>Настенное крепление — 1 комплект</w:t>
      </w:r>
    </w:p>
    <w:p w14:paraId="46E01EB5" w14:textId="22F4B991" w:rsidR="00244A05" w:rsidRPr="00A52613" w:rsidRDefault="00244A05" w:rsidP="00A52613">
      <w:pPr>
        <w:shd w:val="clear" w:color="auto" w:fill="FFFFFF"/>
        <w:ind w:right="567"/>
        <w:rPr>
          <w:rFonts w:eastAsia="Times New Roman"/>
          <w:b/>
          <w:bCs/>
          <w:color w:val="000000" w:themeColor="text1"/>
          <w:kern w:val="0"/>
          <w:sz w:val="24"/>
          <w:lang w:val="ru-RU" w:eastAsia="ru-KZ"/>
        </w:rPr>
      </w:pPr>
    </w:p>
    <w:sectPr w:rsidR="00244A05" w:rsidRPr="00A52613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2E57" w14:textId="77777777" w:rsidR="00C12F6A" w:rsidRDefault="00C12F6A" w:rsidP="00CA33DA">
      <w:r>
        <w:separator/>
      </w:r>
    </w:p>
  </w:endnote>
  <w:endnote w:type="continuationSeparator" w:id="0">
    <w:p w14:paraId="7EE5281C" w14:textId="77777777" w:rsidR="00C12F6A" w:rsidRDefault="00C12F6A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4AFB" w14:textId="77777777" w:rsidR="00C12F6A" w:rsidRDefault="00C12F6A" w:rsidP="00CA33DA">
      <w:r>
        <w:separator/>
      </w:r>
    </w:p>
  </w:footnote>
  <w:footnote w:type="continuationSeparator" w:id="0">
    <w:p w14:paraId="241A47E2" w14:textId="77777777" w:rsidR="00C12F6A" w:rsidRDefault="00C12F6A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152DAE3" w:rsidR="00996B01" w:rsidRPr="00982610" w:rsidRDefault="003703E4" w:rsidP="00993430">
    <w:pPr>
      <w:ind w:right="567"/>
      <w:rPr>
        <w:noProof/>
        <w:sz w:val="18"/>
        <w:szCs w:val="18"/>
        <w:lang w:val="ru-RU"/>
      </w:rPr>
    </w:pPr>
    <w:r w:rsidRPr="003703E4">
      <w:rPr>
        <w:noProof/>
        <w:lang w:val="ru-KZ" w:eastAsia="ru-RU"/>
      </w:rPr>
      <w:drawing>
        <wp:anchor distT="0" distB="0" distL="114300" distR="114300" simplePos="0" relativeHeight="251661312" behindDoc="1" locked="0" layoutInCell="1" allowOverlap="1" wp14:anchorId="1906F682" wp14:editId="7EDEC00A">
          <wp:simplePos x="0" y="0"/>
          <wp:positionH relativeFrom="column">
            <wp:posOffset>5874385</wp:posOffset>
          </wp:positionH>
          <wp:positionV relativeFrom="paragraph">
            <wp:posOffset>268605</wp:posOffset>
          </wp:positionV>
          <wp:extent cx="1335701" cy="462848"/>
          <wp:effectExtent l="0" t="0" r="0" b="0"/>
          <wp:wrapTight wrapText="bothSides">
            <wp:wrapPolygon edited="0">
              <wp:start x="5854" y="0"/>
              <wp:lineTo x="0" y="2670"/>
              <wp:lineTo x="0" y="16912"/>
              <wp:lineTo x="5854" y="20473"/>
              <wp:lineTo x="16331" y="20473"/>
              <wp:lineTo x="21261" y="16912"/>
              <wp:lineTo x="21261" y="3560"/>
              <wp:lineTo x="16331" y="0"/>
              <wp:lineTo x="5854" y="0"/>
            </wp:wrapPolygon>
          </wp:wrapTight>
          <wp:docPr id="101648360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701" cy="462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70AB1DC1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77CE">
      <w:rPr>
        <w:noProof/>
        <w:sz w:val="20"/>
        <w:szCs w:val="20"/>
        <w:lang w:val="ru-KZ"/>
      </w:rPr>
      <w:t xml:space="preserve"> </w:t>
    </w:r>
    <w:r w:rsidR="00982610">
      <w:rPr>
        <w:noProof/>
        <w:sz w:val="20"/>
        <w:szCs w:val="20"/>
        <w:lang w:val="ru-KZ"/>
      </w:rPr>
      <w:t xml:space="preserve">  </w:t>
    </w:r>
    <w:r w:rsidR="006B77CE">
      <w:rPr>
        <w:noProof/>
        <w:sz w:val="20"/>
        <w:szCs w:val="20"/>
        <w:lang w:val="ru-KZ"/>
      </w:rPr>
      <w:t xml:space="preserve"> </w:t>
    </w:r>
    <w:r w:rsidR="006B77CE" w:rsidRPr="00144E44">
      <w:rPr>
        <w:noProof/>
        <w:sz w:val="28"/>
        <w:szCs w:val="28"/>
        <w:lang w:val="ru-KZ"/>
      </w:rPr>
      <w:t xml:space="preserve"> </w:t>
    </w:r>
    <w:r w:rsidR="00144E44" w:rsidRPr="00144E44">
      <w:rPr>
        <w:noProof/>
        <w:sz w:val="28"/>
        <w:szCs w:val="28"/>
      </w:rPr>
      <w:t>MAXON Мультитач панель RT-</w:t>
    </w:r>
    <w:r w:rsidR="00AF3100">
      <w:rPr>
        <w:noProof/>
        <w:sz w:val="28"/>
        <w:szCs w:val="28"/>
        <w:lang w:val="kk-KZ"/>
      </w:rPr>
      <w:t>100</w:t>
    </w:r>
    <w:r w:rsidR="00144E44" w:rsidRPr="00144E44">
      <w:rPr>
        <w:noProof/>
        <w:sz w:val="28"/>
        <w:szCs w:val="28"/>
      </w:rPr>
      <w:t>(16/256Gb)</w:t>
    </w:r>
    <w:r w:rsidR="00000000">
      <w:rPr>
        <w:noProof/>
        <w:sz w:val="18"/>
        <w:szCs w:val="18"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left:0;text-align:left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4C9"/>
    <w:multiLevelType w:val="multilevel"/>
    <w:tmpl w:val="F66E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555DA"/>
    <w:multiLevelType w:val="multilevel"/>
    <w:tmpl w:val="B13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E4D6A"/>
    <w:multiLevelType w:val="multilevel"/>
    <w:tmpl w:val="2E9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4A22"/>
    <w:multiLevelType w:val="hybridMultilevel"/>
    <w:tmpl w:val="5E707FCC"/>
    <w:lvl w:ilvl="0" w:tplc="2000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4" w15:restartNumberingAfterBreak="0">
    <w:nsid w:val="086E259D"/>
    <w:multiLevelType w:val="multilevel"/>
    <w:tmpl w:val="6D8E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95445"/>
    <w:multiLevelType w:val="multilevel"/>
    <w:tmpl w:val="6938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F3EA8"/>
    <w:multiLevelType w:val="multilevel"/>
    <w:tmpl w:val="C7EC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D52B8E"/>
    <w:multiLevelType w:val="multilevel"/>
    <w:tmpl w:val="633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E1ED9"/>
    <w:multiLevelType w:val="multilevel"/>
    <w:tmpl w:val="31F4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734ED"/>
    <w:multiLevelType w:val="multilevel"/>
    <w:tmpl w:val="6D0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202CBD"/>
    <w:multiLevelType w:val="multilevel"/>
    <w:tmpl w:val="120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E7C63"/>
    <w:multiLevelType w:val="multilevel"/>
    <w:tmpl w:val="66A0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E45EB"/>
    <w:multiLevelType w:val="multilevel"/>
    <w:tmpl w:val="2DF8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5C074F"/>
    <w:multiLevelType w:val="multilevel"/>
    <w:tmpl w:val="0BBA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5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2C894B71"/>
    <w:multiLevelType w:val="multilevel"/>
    <w:tmpl w:val="D5F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CF7690"/>
    <w:multiLevelType w:val="multilevel"/>
    <w:tmpl w:val="A66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A1433"/>
    <w:multiLevelType w:val="multilevel"/>
    <w:tmpl w:val="184A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674394"/>
    <w:multiLevelType w:val="multilevel"/>
    <w:tmpl w:val="9516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6C794A"/>
    <w:multiLevelType w:val="multilevel"/>
    <w:tmpl w:val="9AE00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43C47"/>
    <w:multiLevelType w:val="multilevel"/>
    <w:tmpl w:val="4F9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461827"/>
    <w:multiLevelType w:val="multilevel"/>
    <w:tmpl w:val="76C2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7420EC"/>
    <w:multiLevelType w:val="multilevel"/>
    <w:tmpl w:val="8F9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E4B42"/>
    <w:multiLevelType w:val="hybridMultilevel"/>
    <w:tmpl w:val="B9DE087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B37DB7"/>
    <w:multiLevelType w:val="multilevel"/>
    <w:tmpl w:val="4FC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4F1645"/>
    <w:multiLevelType w:val="multilevel"/>
    <w:tmpl w:val="1D1E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0B5185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0D59D7"/>
    <w:multiLevelType w:val="multilevel"/>
    <w:tmpl w:val="B66C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1AF75C5"/>
    <w:multiLevelType w:val="multilevel"/>
    <w:tmpl w:val="C66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D16881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4" w15:restartNumberingAfterBreak="0">
    <w:nsid w:val="582E1244"/>
    <w:multiLevelType w:val="hybridMultilevel"/>
    <w:tmpl w:val="D318F01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453B6F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E35E0C"/>
    <w:multiLevelType w:val="hybridMultilevel"/>
    <w:tmpl w:val="6CDC97F2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133208F"/>
    <w:multiLevelType w:val="multilevel"/>
    <w:tmpl w:val="7D14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1874EF"/>
    <w:multiLevelType w:val="multilevel"/>
    <w:tmpl w:val="6816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854DBB"/>
    <w:multiLevelType w:val="hybridMultilevel"/>
    <w:tmpl w:val="911452DE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0" w15:restartNumberingAfterBreak="0">
    <w:nsid w:val="6F1E0F5A"/>
    <w:multiLevelType w:val="multilevel"/>
    <w:tmpl w:val="6B0E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5B45B48"/>
    <w:multiLevelType w:val="multilevel"/>
    <w:tmpl w:val="5CC8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1D5F45"/>
    <w:multiLevelType w:val="multilevel"/>
    <w:tmpl w:val="452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C04C2F"/>
    <w:multiLevelType w:val="multilevel"/>
    <w:tmpl w:val="EDF0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5C23DA"/>
    <w:multiLevelType w:val="multilevel"/>
    <w:tmpl w:val="296E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0D23A8"/>
    <w:multiLevelType w:val="multilevel"/>
    <w:tmpl w:val="53B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A017DF"/>
    <w:multiLevelType w:val="multilevel"/>
    <w:tmpl w:val="0182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8430CD"/>
    <w:multiLevelType w:val="hybridMultilevel"/>
    <w:tmpl w:val="D862B63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8750532">
    <w:abstractNumId w:val="41"/>
    <w:lvlOverride w:ilvl="0">
      <w:startOverride w:val="1"/>
    </w:lvlOverride>
  </w:num>
  <w:num w:numId="2" w16cid:durableId="1728331669">
    <w:abstractNumId w:val="30"/>
  </w:num>
  <w:num w:numId="3" w16cid:durableId="482233017">
    <w:abstractNumId w:val="24"/>
  </w:num>
  <w:num w:numId="4" w16cid:durableId="2101874565">
    <w:abstractNumId w:val="15"/>
  </w:num>
  <w:num w:numId="5" w16cid:durableId="655383655">
    <w:abstractNumId w:val="14"/>
  </w:num>
  <w:num w:numId="6" w16cid:durableId="1839423646">
    <w:abstractNumId w:val="33"/>
  </w:num>
  <w:num w:numId="7" w16cid:durableId="1695113847">
    <w:abstractNumId w:val="23"/>
  </w:num>
  <w:num w:numId="8" w16cid:durableId="1988777844">
    <w:abstractNumId w:val="28"/>
  </w:num>
  <w:num w:numId="9" w16cid:durableId="1520239060">
    <w:abstractNumId w:val="32"/>
  </w:num>
  <w:num w:numId="10" w16cid:durableId="951782014">
    <w:abstractNumId w:val="35"/>
  </w:num>
  <w:num w:numId="11" w16cid:durableId="73938052">
    <w:abstractNumId w:val="37"/>
  </w:num>
  <w:num w:numId="12" w16cid:durableId="644160061">
    <w:abstractNumId w:val="34"/>
  </w:num>
  <w:num w:numId="13" w16cid:durableId="388892304">
    <w:abstractNumId w:val="48"/>
  </w:num>
  <w:num w:numId="14" w16cid:durableId="331103432">
    <w:abstractNumId w:val="3"/>
  </w:num>
  <w:num w:numId="15" w16cid:durableId="494808255">
    <w:abstractNumId w:val="4"/>
  </w:num>
  <w:num w:numId="16" w16cid:durableId="1645352045">
    <w:abstractNumId w:val="25"/>
  </w:num>
  <w:num w:numId="17" w16cid:durableId="989096301">
    <w:abstractNumId w:val="45"/>
  </w:num>
  <w:num w:numId="18" w16cid:durableId="813528405">
    <w:abstractNumId w:val="6"/>
  </w:num>
  <w:num w:numId="19" w16cid:durableId="628437005">
    <w:abstractNumId w:val="20"/>
  </w:num>
  <w:num w:numId="20" w16cid:durableId="1268851624">
    <w:abstractNumId w:val="26"/>
  </w:num>
  <w:num w:numId="21" w16cid:durableId="976645868">
    <w:abstractNumId w:val="43"/>
  </w:num>
  <w:num w:numId="22" w16cid:durableId="982195674">
    <w:abstractNumId w:val="36"/>
  </w:num>
  <w:num w:numId="23" w16cid:durableId="2102680767">
    <w:abstractNumId w:val="39"/>
  </w:num>
  <w:num w:numId="24" w16cid:durableId="1269314763">
    <w:abstractNumId w:val="21"/>
  </w:num>
  <w:num w:numId="25" w16cid:durableId="1105034831">
    <w:abstractNumId w:val="7"/>
  </w:num>
  <w:num w:numId="26" w16cid:durableId="1679043409">
    <w:abstractNumId w:val="46"/>
  </w:num>
  <w:num w:numId="27" w16cid:durableId="955673410">
    <w:abstractNumId w:val="2"/>
  </w:num>
  <w:num w:numId="28" w16cid:durableId="1063137633">
    <w:abstractNumId w:val="47"/>
  </w:num>
  <w:num w:numId="29" w16cid:durableId="2084910663">
    <w:abstractNumId w:val="9"/>
  </w:num>
  <w:num w:numId="30" w16cid:durableId="519053468">
    <w:abstractNumId w:val="8"/>
  </w:num>
  <w:num w:numId="31" w16cid:durableId="896280344">
    <w:abstractNumId w:val="17"/>
  </w:num>
  <w:num w:numId="32" w16cid:durableId="1265770292">
    <w:abstractNumId w:val="5"/>
  </w:num>
  <w:num w:numId="33" w16cid:durableId="1107890704">
    <w:abstractNumId w:val="22"/>
  </w:num>
  <w:num w:numId="34" w16cid:durableId="1107039487">
    <w:abstractNumId w:val="13"/>
  </w:num>
  <w:num w:numId="35" w16cid:durableId="811094656">
    <w:abstractNumId w:val="16"/>
  </w:num>
  <w:num w:numId="36" w16cid:durableId="1831602773">
    <w:abstractNumId w:val="31"/>
  </w:num>
  <w:num w:numId="37" w16cid:durableId="1967003128">
    <w:abstractNumId w:val="10"/>
  </w:num>
  <w:num w:numId="38" w16cid:durableId="1773747089">
    <w:abstractNumId w:val="1"/>
  </w:num>
  <w:num w:numId="39" w16cid:durableId="750395061">
    <w:abstractNumId w:val="38"/>
  </w:num>
  <w:num w:numId="40" w16cid:durableId="2080982003">
    <w:abstractNumId w:val="29"/>
  </w:num>
  <w:num w:numId="41" w16cid:durableId="1947540439">
    <w:abstractNumId w:val="11"/>
  </w:num>
  <w:num w:numId="42" w16cid:durableId="1014840289">
    <w:abstractNumId w:val="27"/>
  </w:num>
  <w:num w:numId="43" w16cid:durableId="1126661796">
    <w:abstractNumId w:val="40"/>
  </w:num>
  <w:num w:numId="44" w16cid:durableId="1152602498">
    <w:abstractNumId w:val="19"/>
  </w:num>
  <w:num w:numId="45" w16cid:durableId="973219308">
    <w:abstractNumId w:val="18"/>
  </w:num>
  <w:num w:numId="46" w16cid:durableId="87242488">
    <w:abstractNumId w:val="44"/>
  </w:num>
  <w:num w:numId="47" w16cid:durableId="720052716">
    <w:abstractNumId w:val="42"/>
  </w:num>
  <w:num w:numId="48" w16cid:durableId="2081518903">
    <w:abstractNumId w:val="12"/>
  </w:num>
  <w:num w:numId="49" w16cid:durableId="178252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7F47"/>
    <w:rsid w:val="000171EA"/>
    <w:rsid w:val="00070B49"/>
    <w:rsid w:val="000730E6"/>
    <w:rsid w:val="00077C96"/>
    <w:rsid w:val="00085878"/>
    <w:rsid w:val="00093B55"/>
    <w:rsid w:val="000948DF"/>
    <w:rsid w:val="000A0784"/>
    <w:rsid w:val="000B2D24"/>
    <w:rsid w:val="000D4E1D"/>
    <w:rsid w:val="000E1286"/>
    <w:rsid w:val="001000D8"/>
    <w:rsid w:val="0011094D"/>
    <w:rsid w:val="0011760F"/>
    <w:rsid w:val="0012266C"/>
    <w:rsid w:val="00127E5E"/>
    <w:rsid w:val="00142400"/>
    <w:rsid w:val="00144E44"/>
    <w:rsid w:val="001637D2"/>
    <w:rsid w:val="001819C9"/>
    <w:rsid w:val="00197F82"/>
    <w:rsid w:val="001C017B"/>
    <w:rsid w:val="001E7415"/>
    <w:rsid w:val="00201397"/>
    <w:rsid w:val="00203DEB"/>
    <w:rsid w:val="002152A3"/>
    <w:rsid w:val="00242611"/>
    <w:rsid w:val="00244A05"/>
    <w:rsid w:val="002527D5"/>
    <w:rsid w:val="00254898"/>
    <w:rsid w:val="00256616"/>
    <w:rsid w:val="002D0360"/>
    <w:rsid w:val="002F6B53"/>
    <w:rsid w:val="003108FB"/>
    <w:rsid w:val="003319BD"/>
    <w:rsid w:val="0036503C"/>
    <w:rsid w:val="003703E4"/>
    <w:rsid w:val="00377DC4"/>
    <w:rsid w:val="003A5474"/>
    <w:rsid w:val="003A6D37"/>
    <w:rsid w:val="003C392F"/>
    <w:rsid w:val="003C6B78"/>
    <w:rsid w:val="003D5534"/>
    <w:rsid w:val="0041212B"/>
    <w:rsid w:val="004161DD"/>
    <w:rsid w:val="004237EA"/>
    <w:rsid w:val="00432C94"/>
    <w:rsid w:val="00435DD8"/>
    <w:rsid w:val="004567A9"/>
    <w:rsid w:val="004774DA"/>
    <w:rsid w:val="004A5815"/>
    <w:rsid w:val="004A5B3E"/>
    <w:rsid w:val="004C33AD"/>
    <w:rsid w:val="004F6E95"/>
    <w:rsid w:val="00533D71"/>
    <w:rsid w:val="0055789E"/>
    <w:rsid w:val="005B19C8"/>
    <w:rsid w:val="005D2417"/>
    <w:rsid w:val="005D5FB2"/>
    <w:rsid w:val="005E3A92"/>
    <w:rsid w:val="005F3BB5"/>
    <w:rsid w:val="00603279"/>
    <w:rsid w:val="00646D6E"/>
    <w:rsid w:val="00675E1B"/>
    <w:rsid w:val="006B5A0D"/>
    <w:rsid w:val="006B77CE"/>
    <w:rsid w:val="006E21A7"/>
    <w:rsid w:val="006E5127"/>
    <w:rsid w:val="006E79FF"/>
    <w:rsid w:val="006F3AB2"/>
    <w:rsid w:val="006F4411"/>
    <w:rsid w:val="00723655"/>
    <w:rsid w:val="00737F2F"/>
    <w:rsid w:val="007532C1"/>
    <w:rsid w:val="007556CE"/>
    <w:rsid w:val="007661B9"/>
    <w:rsid w:val="00787076"/>
    <w:rsid w:val="0079027D"/>
    <w:rsid w:val="007A662F"/>
    <w:rsid w:val="007B4263"/>
    <w:rsid w:val="007F323A"/>
    <w:rsid w:val="00805C51"/>
    <w:rsid w:val="008132CC"/>
    <w:rsid w:val="0082787A"/>
    <w:rsid w:val="00830F11"/>
    <w:rsid w:val="00842E68"/>
    <w:rsid w:val="00864CE1"/>
    <w:rsid w:val="008A1D98"/>
    <w:rsid w:val="008B1058"/>
    <w:rsid w:val="008E197D"/>
    <w:rsid w:val="008E7328"/>
    <w:rsid w:val="008F2B7D"/>
    <w:rsid w:val="00910FF5"/>
    <w:rsid w:val="00934306"/>
    <w:rsid w:val="00953573"/>
    <w:rsid w:val="00962E9E"/>
    <w:rsid w:val="00982610"/>
    <w:rsid w:val="00992639"/>
    <w:rsid w:val="00993430"/>
    <w:rsid w:val="00996B01"/>
    <w:rsid w:val="009D5F00"/>
    <w:rsid w:val="009E2109"/>
    <w:rsid w:val="00A41560"/>
    <w:rsid w:val="00A45A47"/>
    <w:rsid w:val="00A52613"/>
    <w:rsid w:val="00A660D4"/>
    <w:rsid w:val="00A67EE1"/>
    <w:rsid w:val="00A9311A"/>
    <w:rsid w:val="00AB4B69"/>
    <w:rsid w:val="00AC4CBB"/>
    <w:rsid w:val="00AC65BC"/>
    <w:rsid w:val="00AF3100"/>
    <w:rsid w:val="00AF736E"/>
    <w:rsid w:val="00B27E44"/>
    <w:rsid w:val="00B369E3"/>
    <w:rsid w:val="00B554BC"/>
    <w:rsid w:val="00B62CEE"/>
    <w:rsid w:val="00B71380"/>
    <w:rsid w:val="00B85D81"/>
    <w:rsid w:val="00B951AA"/>
    <w:rsid w:val="00BE054E"/>
    <w:rsid w:val="00BF4DAB"/>
    <w:rsid w:val="00C1281C"/>
    <w:rsid w:val="00C12F6A"/>
    <w:rsid w:val="00C14110"/>
    <w:rsid w:val="00C24B0E"/>
    <w:rsid w:val="00C258C2"/>
    <w:rsid w:val="00C42A4A"/>
    <w:rsid w:val="00C76465"/>
    <w:rsid w:val="00C83C4E"/>
    <w:rsid w:val="00C84F74"/>
    <w:rsid w:val="00C873A9"/>
    <w:rsid w:val="00C87DD8"/>
    <w:rsid w:val="00CA318C"/>
    <w:rsid w:val="00CA33DA"/>
    <w:rsid w:val="00CA360D"/>
    <w:rsid w:val="00CB408A"/>
    <w:rsid w:val="00CD2E60"/>
    <w:rsid w:val="00CD5FC9"/>
    <w:rsid w:val="00CE0AFD"/>
    <w:rsid w:val="00D2096F"/>
    <w:rsid w:val="00D24DF6"/>
    <w:rsid w:val="00D956FC"/>
    <w:rsid w:val="00DB4793"/>
    <w:rsid w:val="00DB529C"/>
    <w:rsid w:val="00DC1E1E"/>
    <w:rsid w:val="00DD72BB"/>
    <w:rsid w:val="00E23A0B"/>
    <w:rsid w:val="00E26893"/>
    <w:rsid w:val="00E31E05"/>
    <w:rsid w:val="00E34736"/>
    <w:rsid w:val="00E41C94"/>
    <w:rsid w:val="00E53962"/>
    <w:rsid w:val="00E55436"/>
    <w:rsid w:val="00E70845"/>
    <w:rsid w:val="00EA611D"/>
    <w:rsid w:val="00EB22C9"/>
    <w:rsid w:val="00EC18A7"/>
    <w:rsid w:val="00ED07A4"/>
    <w:rsid w:val="00F37E6D"/>
    <w:rsid w:val="00F40B71"/>
    <w:rsid w:val="00F44918"/>
    <w:rsid w:val="00F757A8"/>
    <w:rsid w:val="00F8239F"/>
    <w:rsid w:val="00F96DFA"/>
    <w:rsid w:val="00FA4E65"/>
    <w:rsid w:val="00FA5636"/>
    <w:rsid w:val="00FB1282"/>
    <w:rsid w:val="00FB3E7A"/>
    <w:rsid w:val="00FC17D6"/>
    <w:rsid w:val="00FD4818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val="ru-KZ" w:eastAsia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  <w:style w:type="paragraph" w:customStyle="1" w:styleId="py-1">
    <w:name w:val="py-1"/>
    <w:basedOn w:val="a"/>
    <w:rsid w:val="00FB128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customStyle="1" w:styleId="font-semibold">
    <w:name w:val="font-semibold"/>
    <w:basedOn w:val="a0"/>
    <w:rsid w:val="00FB1282"/>
  </w:style>
  <w:style w:type="table" w:styleId="ab">
    <w:name w:val="Table Grid"/>
    <w:basedOn w:val="a1"/>
    <w:uiPriority w:val="39"/>
    <w:rsid w:val="00B6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E1286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3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8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46</cp:revision>
  <dcterms:created xsi:type="dcterms:W3CDTF">2022-03-29T03:48:00Z</dcterms:created>
  <dcterms:modified xsi:type="dcterms:W3CDTF">2025-09-25T05:33:00Z</dcterms:modified>
</cp:coreProperties>
</file>