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28CD0225" w:rsidR="00CF6DCD" w:rsidRDefault="00037DA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037DAD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F56E890" wp14:editId="1281122E">
            <wp:simplePos x="0" y="0"/>
            <wp:positionH relativeFrom="margin">
              <wp:posOffset>2400300</wp:posOffset>
            </wp:positionH>
            <wp:positionV relativeFrom="paragraph">
              <wp:posOffset>76200</wp:posOffset>
            </wp:positionV>
            <wp:extent cx="2720340" cy="1198245"/>
            <wp:effectExtent l="0" t="0" r="3810" b="1905"/>
            <wp:wrapTight wrapText="bothSides">
              <wp:wrapPolygon edited="0">
                <wp:start x="0" y="0"/>
                <wp:lineTo x="0" y="21291"/>
                <wp:lineTo x="21479" y="21291"/>
                <wp:lineTo x="21479" y="0"/>
                <wp:lineTo x="0" y="0"/>
              </wp:wrapPolygon>
            </wp:wrapTight>
            <wp:docPr id="1877117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1793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3B923381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DBF6D8C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6092B99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05AC04E8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037DAD" w:rsidRPr="00037DAD">
        <w:rPr>
          <w:b/>
          <w:bCs/>
          <w:sz w:val="24"/>
          <w:lang w:val="ru-RU"/>
        </w:rPr>
        <w:t>HUB-P150S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0C197E6C" w14:textId="7CDBE020" w:rsidR="00037DAD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037DAD" w:rsidRPr="00037DAD">
        <w:rPr>
          <w:b/>
          <w:bCs/>
          <w:sz w:val="24"/>
          <w:lang w:val="ru-RU"/>
        </w:rPr>
        <w:t>GONSIN Расширитель HUB-P150S</w:t>
      </w:r>
      <w:r w:rsidR="00037DAD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A342E9" w:rsidRPr="00A342E9">
        <w:rPr>
          <w:sz w:val="24"/>
          <w:szCs w:val="32"/>
          <w:lang w:val="ru-RU"/>
        </w:rPr>
        <w:t xml:space="preserve">сетевой расширитель и блок распределения питания для конференц-систем </w:t>
      </w:r>
      <w:r w:rsidR="00A342E9" w:rsidRPr="00A342E9">
        <w:rPr>
          <w:sz w:val="24"/>
          <w:szCs w:val="32"/>
        </w:rPr>
        <w:t>GONSIN</w:t>
      </w:r>
      <w:r w:rsidR="00A342E9" w:rsidRPr="00A342E9">
        <w:rPr>
          <w:sz w:val="24"/>
          <w:szCs w:val="32"/>
          <w:lang w:val="ru-RU"/>
        </w:rPr>
        <w:t xml:space="preserve">, предназначенный для подключения и питания конференц-терминалов, серверов и других устройств системы. Устройство выполнено в прочном металлическом корпусе с индикатором рабочего состояния, поддерживает скрытую установку или монтаж в 19-дюймовую стойку, а также установку двух модулей рядом (при использовании монтажных аксессуаров). </w:t>
      </w:r>
      <w:r w:rsidR="00A342E9" w:rsidRPr="00A342E9">
        <w:rPr>
          <w:sz w:val="24"/>
          <w:szCs w:val="32"/>
        </w:rPr>
        <w:t>HUB</w:t>
      </w:r>
      <w:r w:rsidR="00A342E9" w:rsidRPr="00A342E9">
        <w:rPr>
          <w:sz w:val="24"/>
          <w:szCs w:val="32"/>
          <w:lang w:val="ru-RU"/>
        </w:rPr>
        <w:t xml:space="preserve"> обеспечивает до 7 сетевых интерфейсов с питанием 24</w:t>
      </w:r>
      <w:r w:rsidR="00A342E9" w:rsidRPr="00A342E9">
        <w:rPr>
          <w:sz w:val="24"/>
          <w:szCs w:val="32"/>
        </w:rPr>
        <w:t>V</w:t>
      </w:r>
      <w:r w:rsidR="00A342E9" w:rsidRPr="00A342E9">
        <w:rPr>
          <w:sz w:val="24"/>
          <w:szCs w:val="32"/>
          <w:lang w:val="ru-RU"/>
        </w:rPr>
        <w:t xml:space="preserve"> и поддерживает кольцевую, звездообразную и гибридную топологии подключения. Встроенная система управления питанием и авто-диагностики контролирует напряжение, ток и температуру, обеспечивая защиту от перегрузки и перегрева, а широкий диапазон входного напряжения гарантирует стабильную работу оборудования.</w:t>
      </w:r>
    </w:p>
    <w:p w14:paraId="489B3360" w14:textId="77777777" w:rsidR="00A342E9" w:rsidRPr="00A342E9" w:rsidRDefault="00A342E9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1FF22CB3" w14:textId="77777777" w:rsidR="00A342E9" w:rsidRPr="00A342E9" w:rsidRDefault="00A342E9" w:rsidP="00A342E9">
      <w:pPr>
        <w:pStyle w:val="ab"/>
        <w:numPr>
          <w:ilvl w:val="0"/>
          <w:numId w:val="42"/>
        </w:numPr>
        <w:ind w:right="851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Тип установки: скрытая установка или монтаж в 19" стойку (требуются монтажные аксессуары)</w:t>
      </w:r>
    </w:p>
    <w:p w14:paraId="28A98FB1" w14:textId="77777777" w:rsidR="00A342E9" w:rsidRPr="00A342E9" w:rsidRDefault="00A342E9" w:rsidP="00A342E9">
      <w:pPr>
        <w:pStyle w:val="ab"/>
        <w:numPr>
          <w:ilvl w:val="0"/>
          <w:numId w:val="42"/>
        </w:numPr>
        <w:ind w:right="851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Интерфейсы устройства:</w:t>
      </w:r>
    </w:p>
    <w:p w14:paraId="0BFA49C7" w14:textId="77777777" w:rsidR="00A342E9" w:rsidRPr="00A342E9" w:rsidRDefault="00A342E9" w:rsidP="00A342E9">
      <w:pPr>
        <w:pStyle w:val="ab"/>
        <w:numPr>
          <w:ilvl w:val="0"/>
          <w:numId w:val="42"/>
        </w:numPr>
        <w:ind w:left="2217" w:right="851" w:hanging="357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Интерфейс терминалов (RJ45) × 4</w:t>
      </w:r>
    </w:p>
    <w:p w14:paraId="1BED0DEB" w14:textId="77777777" w:rsidR="00A342E9" w:rsidRPr="00A342E9" w:rsidRDefault="00A342E9" w:rsidP="00A342E9">
      <w:pPr>
        <w:pStyle w:val="ab"/>
        <w:numPr>
          <w:ilvl w:val="0"/>
          <w:numId w:val="42"/>
        </w:numPr>
        <w:ind w:left="2217" w:right="851" w:hanging="357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Каскадный интерфейс (RJ45) × 2</w:t>
      </w:r>
    </w:p>
    <w:p w14:paraId="703BB3CE" w14:textId="77777777" w:rsidR="00A342E9" w:rsidRPr="00A342E9" w:rsidRDefault="00A342E9" w:rsidP="00A342E9">
      <w:pPr>
        <w:pStyle w:val="ab"/>
        <w:numPr>
          <w:ilvl w:val="0"/>
          <w:numId w:val="42"/>
        </w:numPr>
        <w:ind w:left="2217" w:right="851" w:hanging="357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Интерфейс сервера (RJ45) × 1</w:t>
      </w:r>
    </w:p>
    <w:p w14:paraId="3D6DD1F5" w14:textId="77777777" w:rsidR="00A342E9" w:rsidRPr="00A342E9" w:rsidRDefault="00A342E9" w:rsidP="00A342E9">
      <w:pPr>
        <w:pStyle w:val="ab"/>
        <w:numPr>
          <w:ilvl w:val="0"/>
          <w:numId w:val="42"/>
        </w:numPr>
        <w:ind w:right="851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Максимальное количество подключаемых устройств: до 65 конференц-терминалов (при отключённом мониторинге; зависит от модели терминала и длины линии)</w:t>
      </w:r>
    </w:p>
    <w:p w14:paraId="391C820A" w14:textId="77777777" w:rsidR="00A342E9" w:rsidRPr="00A342E9" w:rsidRDefault="00A342E9" w:rsidP="00A342E9">
      <w:pPr>
        <w:pStyle w:val="ab"/>
        <w:numPr>
          <w:ilvl w:val="0"/>
          <w:numId w:val="42"/>
        </w:numPr>
        <w:ind w:right="851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Максимальная потребляемая мощность: 150 W</w:t>
      </w:r>
    </w:p>
    <w:p w14:paraId="15B591E7" w14:textId="77777777" w:rsidR="00A342E9" w:rsidRPr="00A342E9" w:rsidRDefault="00A342E9" w:rsidP="00A342E9">
      <w:pPr>
        <w:pStyle w:val="ab"/>
        <w:numPr>
          <w:ilvl w:val="0"/>
          <w:numId w:val="42"/>
        </w:numPr>
        <w:ind w:right="851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 xml:space="preserve">Питание: AC 100–240 V, 50/60 </w:t>
      </w:r>
      <w:proofErr w:type="spellStart"/>
      <w:r w:rsidRPr="00A342E9">
        <w:rPr>
          <w:color w:val="000000" w:themeColor="text1"/>
          <w:sz w:val="24"/>
          <w:lang w:val="ru-RU"/>
        </w:rPr>
        <w:t>Hz</w:t>
      </w:r>
      <w:proofErr w:type="spellEnd"/>
    </w:p>
    <w:p w14:paraId="71AAFD58" w14:textId="77777777" w:rsidR="00A342E9" w:rsidRPr="00A342E9" w:rsidRDefault="00A342E9" w:rsidP="00A342E9">
      <w:pPr>
        <w:pStyle w:val="ab"/>
        <w:numPr>
          <w:ilvl w:val="0"/>
          <w:numId w:val="42"/>
        </w:numPr>
        <w:ind w:right="851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Размеры (Д×Ш×В): 238 × 165 × 45 мм</w:t>
      </w:r>
    </w:p>
    <w:p w14:paraId="47C5FC2C" w14:textId="77777777" w:rsidR="00A342E9" w:rsidRPr="00A342E9" w:rsidRDefault="00A342E9" w:rsidP="00A342E9">
      <w:pPr>
        <w:pStyle w:val="ab"/>
        <w:numPr>
          <w:ilvl w:val="0"/>
          <w:numId w:val="42"/>
        </w:numPr>
        <w:ind w:right="851"/>
        <w:rPr>
          <w:color w:val="000000" w:themeColor="text1"/>
          <w:sz w:val="24"/>
          <w:lang w:val="ru-RU"/>
        </w:rPr>
      </w:pPr>
      <w:r w:rsidRPr="00A342E9">
        <w:rPr>
          <w:color w:val="000000" w:themeColor="text1"/>
          <w:sz w:val="24"/>
          <w:lang w:val="ru-RU"/>
        </w:rPr>
        <w:t>Вес: 2 кг</w:t>
      </w:r>
    </w:p>
    <w:p w14:paraId="3F548E3C" w14:textId="77777777" w:rsidR="003A74AA" w:rsidRPr="00A342E9" w:rsidRDefault="003A74AA" w:rsidP="003A74AA">
      <w:pPr>
        <w:ind w:left="567" w:right="851" w:firstLine="709"/>
        <w:rPr>
          <w:rStyle w:val="aa"/>
          <w:color w:val="000000" w:themeColor="text1"/>
          <w:sz w:val="24"/>
          <w:lang w:val="ru-RU"/>
        </w:rPr>
      </w:pPr>
    </w:p>
    <w:sectPr w:rsidR="003A74AA" w:rsidRPr="00A342E9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0EC5" w14:textId="77777777" w:rsidR="00DA47FC" w:rsidRDefault="00DA47FC" w:rsidP="00CA33DA">
      <w:r>
        <w:separator/>
      </w:r>
    </w:p>
  </w:endnote>
  <w:endnote w:type="continuationSeparator" w:id="0">
    <w:p w14:paraId="4374418B" w14:textId="77777777" w:rsidR="00DA47FC" w:rsidRDefault="00DA47FC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E684" w14:textId="77777777" w:rsidR="00DA47FC" w:rsidRDefault="00DA47FC" w:rsidP="00CA33DA">
      <w:r>
        <w:separator/>
      </w:r>
    </w:p>
  </w:footnote>
  <w:footnote w:type="continuationSeparator" w:id="0">
    <w:p w14:paraId="222CF43A" w14:textId="77777777" w:rsidR="00DA47FC" w:rsidRDefault="00DA47FC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430F8186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 </w:t>
    </w:r>
    <w:r w:rsidR="00037DAD" w:rsidRPr="00037DAD">
      <w:rPr>
        <w:b/>
        <w:bCs/>
        <w:noProof/>
        <w:sz w:val="28"/>
        <w:szCs w:val="28"/>
        <w:lang w:val="ru-RU"/>
      </w:rPr>
      <w:t>GONSIN Расширитель HUB-P150S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7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9" w15:restartNumberingAfterBreak="0">
    <w:nsid w:val="25ED3334"/>
    <w:multiLevelType w:val="hybridMultilevel"/>
    <w:tmpl w:val="3BA245D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0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5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8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0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1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38"/>
    <w:lvlOverride w:ilvl="0">
      <w:startOverride w:val="1"/>
    </w:lvlOverride>
  </w:num>
  <w:num w:numId="2" w16cid:durableId="466970268">
    <w:abstractNumId w:val="27"/>
  </w:num>
  <w:num w:numId="3" w16cid:durableId="1137916517">
    <w:abstractNumId w:val="41"/>
  </w:num>
  <w:num w:numId="4" w16cid:durableId="237789402">
    <w:abstractNumId w:val="33"/>
  </w:num>
  <w:num w:numId="5" w16cid:durableId="510876092">
    <w:abstractNumId w:val="17"/>
  </w:num>
  <w:num w:numId="6" w16cid:durableId="1166019728">
    <w:abstractNumId w:val="12"/>
  </w:num>
  <w:num w:numId="7" w16cid:durableId="743380783">
    <w:abstractNumId w:val="21"/>
  </w:num>
  <w:num w:numId="8" w16cid:durableId="430928300">
    <w:abstractNumId w:val="4"/>
  </w:num>
  <w:num w:numId="9" w16cid:durableId="366175710">
    <w:abstractNumId w:val="20"/>
  </w:num>
  <w:num w:numId="10" w16cid:durableId="1866138373">
    <w:abstractNumId w:val="2"/>
  </w:num>
  <w:num w:numId="11" w16cid:durableId="1734960702">
    <w:abstractNumId w:val="11"/>
  </w:num>
  <w:num w:numId="12" w16cid:durableId="1083257451">
    <w:abstractNumId w:val="32"/>
  </w:num>
  <w:num w:numId="13" w16cid:durableId="38627639">
    <w:abstractNumId w:val="10"/>
  </w:num>
  <w:num w:numId="14" w16cid:durableId="1429692710">
    <w:abstractNumId w:val="25"/>
  </w:num>
  <w:num w:numId="15" w16cid:durableId="723600887">
    <w:abstractNumId w:val="28"/>
  </w:num>
  <w:num w:numId="16" w16cid:durableId="1330981856">
    <w:abstractNumId w:val="36"/>
  </w:num>
  <w:num w:numId="17" w16cid:durableId="1598324652">
    <w:abstractNumId w:val="18"/>
  </w:num>
  <w:num w:numId="18" w16cid:durableId="626007109">
    <w:abstractNumId w:val="24"/>
  </w:num>
  <w:num w:numId="19" w16cid:durableId="172110863">
    <w:abstractNumId w:val="35"/>
  </w:num>
  <w:num w:numId="20" w16cid:durableId="872962486">
    <w:abstractNumId w:val="31"/>
  </w:num>
  <w:num w:numId="21" w16cid:durableId="984548526">
    <w:abstractNumId w:val="16"/>
  </w:num>
  <w:num w:numId="22" w16cid:durableId="701636934">
    <w:abstractNumId w:val="13"/>
  </w:num>
  <w:num w:numId="23" w16cid:durableId="1897736851">
    <w:abstractNumId w:val="29"/>
  </w:num>
  <w:num w:numId="24" w16cid:durableId="1631207002">
    <w:abstractNumId w:val="23"/>
  </w:num>
  <w:num w:numId="25" w16cid:durableId="1372073511">
    <w:abstractNumId w:val="30"/>
  </w:num>
  <w:num w:numId="26" w16cid:durableId="1849363518">
    <w:abstractNumId w:val="26"/>
  </w:num>
  <w:num w:numId="27" w16cid:durableId="661590517">
    <w:abstractNumId w:val="8"/>
  </w:num>
  <w:num w:numId="28" w16cid:durableId="1569919808">
    <w:abstractNumId w:val="7"/>
  </w:num>
  <w:num w:numId="29" w16cid:durableId="1407993511">
    <w:abstractNumId w:val="1"/>
  </w:num>
  <w:num w:numId="30" w16cid:durableId="118762396">
    <w:abstractNumId w:val="15"/>
  </w:num>
  <w:num w:numId="31" w16cid:durableId="19933779">
    <w:abstractNumId w:val="39"/>
  </w:num>
  <w:num w:numId="32" w16cid:durableId="1474374329">
    <w:abstractNumId w:val="34"/>
  </w:num>
  <w:num w:numId="33" w16cid:durableId="111285072">
    <w:abstractNumId w:val="6"/>
  </w:num>
  <w:num w:numId="34" w16cid:durableId="1875116206">
    <w:abstractNumId w:val="40"/>
  </w:num>
  <w:num w:numId="35" w16cid:durableId="2140219123">
    <w:abstractNumId w:val="0"/>
  </w:num>
  <w:num w:numId="36" w16cid:durableId="1963726621">
    <w:abstractNumId w:val="3"/>
  </w:num>
  <w:num w:numId="37" w16cid:durableId="603613326">
    <w:abstractNumId w:val="37"/>
  </w:num>
  <w:num w:numId="38" w16cid:durableId="1373916502">
    <w:abstractNumId w:val="19"/>
  </w:num>
  <w:num w:numId="39" w16cid:durableId="1696465106">
    <w:abstractNumId w:val="14"/>
  </w:num>
  <w:num w:numId="40" w16cid:durableId="289822732">
    <w:abstractNumId w:val="5"/>
  </w:num>
  <w:num w:numId="41" w16cid:durableId="1208294802">
    <w:abstractNumId w:val="22"/>
  </w:num>
  <w:num w:numId="42" w16cid:durableId="234554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42FA6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2441E"/>
    <w:rsid w:val="00340264"/>
    <w:rsid w:val="0036503C"/>
    <w:rsid w:val="00367E0E"/>
    <w:rsid w:val="003A74AA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47F5F"/>
    <w:rsid w:val="0095664A"/>
    <w:rsid w:val="00957344"/>
    <w:rsid w:val="00972F40"/>
    <w:rsid w:val="00996564"/>
    <w:rsid w:val="009969E7"/>
    <w:rsid w:val="00996B01"/>
    <w:rsid w:val="00A33F88"/>
    <w:rsid w:val="00A342E9"/>
    <w:rsid w:val="00A4023F"/>
    <w:rsid w:val="00A553EF"/>
    <w:rsid w:val="00A67EE1"/>
    <w:rsid w:val="00A72B15"/>
    <w:rsid w:val="00AD7663"/>
    <w:rsid w:val="00B213F7"/>
    <w:rsid w:val="00B31BEE"/>
    <w:rsid w:val="00B33FF0"/>
    <w:rsid w:val="00B41249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A47FC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39</cp:revision>
  <dcterms:created xsi:type="dcterms:W3CDTF">2022-04-14T09:20:00Z</dcterms:created>
  <dcterms:modified xsi:type="dcterms:W3CDTF">2026-03-16T04:49:00Z</dcterms:modified>
</cp:coreProperties>
</file>