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18A6F" w14:textId="6ABB944E" w:rsidR="00E41C94" w:rsidRDefault="00EA611D" w:rsidP="005E7374">
      <w:pPr>
        <w:ind w:left="851" w:right="851"/>
        <w:rPr>
          <w:lang w:val="kk-KZ"/>
        </w:rPr>
      </w:pPr>
      <w:r w:rsidRPr="00EA611D">
        <w:rPr>
          <w:noProof/>
          <w:lang w:val="kk-KZ"/>
        </w:rPr>
        <w:drawing>
          <wp:inline distT="0" distB="0" distL="0" distR="0" wp14:anchorId="7AEA07D6" wp14:editId="7F3B9E4A">
            <wp:extent cx="6043184" cy="2217612"/>
            <wp:effectExtent l="0" t="0" r="0" b="0"/>
            <wp:docPr id="20562619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26198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3184" cy="221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6E93B" w14:textId="05B19090" w:rsidR="0027037E" w:rsidRPr="0027037E" w:rsidRDefault="0027037E" w:rsidP="005E7374">
      <w:pPr>
        <w:ind w:left="851" w:right="851"/>
        <w:rPr>
          <w:b/>
          <w:bCs/>
          <w:sz w:val="28"/>
          <w:szCs w:val="28"/>
          <w:lang w:val="kk-KZ"/>
        </w:rPr>
      </w:pPr>
      <w:r w:rsidRPr="0027037E">
        <w:rPr>
          <w:b/>
          <w:bCs/>
          <w:sz w:val="28"/>
          <w:szCs w:val="28"/>
          <w:lang w:val="kk-KZ"/>
        </w:rPr>
        <w:t>Бренд: MAXON</w:t>
      </w:r>
    </w:p>
    <w:p w14:paraId="61AED500" w14:textId="5A5A9A0C" w:rsidR="0027037E" w:rsidRPr="0027037E" w:rsidRDefault="0027037E" w:rsidP="005E7374">
      <w:pPr>
        <w:ind w:left="851" w:right="851"/>
        <w:rPr>
          <w:b/>
          <w:bCs/>
          <w:sz w:val="28"/>
          <w:szCs w:val="28"/>
          <w:lang w:val="kk-KZ"/>
        </w:rPr>
      </w:pPr>
      <w:r w:rsidRPr="0027037E">
        <w:rPr>
          <w:b/>
          <w:bCs/>
          <w:sz w:val="28"/>
          <w:szCs w:val="28"/>
          <w:lang w:val="kk-KZ"/>
        </w:rPr>
        <w:t xml:space="preserve">Модель: </w:t>
      </w:r>
      <w:r w:rsidRPr="0027037E">
        <w:rPr>
          <w:rFonts w:eastAsia="Times New Roman"/>
          <w:b/>
          <w:bCs/>
          <w:color w:val="333333"/>
          <w:kern w:val="0"/>
          <w:sz w:val="28"/>
          <w:szCs w:val="28"/>
          <w:lang w:val="ru-KZ" w:eastAsia="ru-KZ"/>
        </w:rPr>
        <w:t>MT-IN-4HDMI</w:t>
      </w:r>
    </w:p>
    <w:p w14:paraId="2E67D4EF" w14:textId="77777777" w:rsidR="00EA611D" w:rsidRPr="00DA55FB" w:rsidRDefault="00EA611D" w:rsidP="0027037E">
      <w:pPr>
        <w:rPr>
          <w:lang w:val="kk-KZ"/>
        </w:rPr>
      </w:pPr>
    </w:p>
    <w:p w14:paraId="76BC95C2" w14:textId="77777777" w:rsidR="001E7415" w:rsidRDefault="001E7415" w:rsidP="004F6E95">
      <w:pPr>
        <w:jc w:val="center"/>
        <w:rPr>
          <w:lang w:val="kk-KZ"/>
        </w:rPr>
      </w:pPr>
    </w:p>
    <w:p w14:paraId="7BCFE20C" w14:textId="4D983459" w:rsidR="001E7415" w:rsidRPr="00DA55FB" w:rsidRDefault="001E7415" w:rsidP="005E7374">
      <w:pPr>
        <w:widowControl/>
        <w:shd w:val="clear" w:color="auto" w:fill="FFFFFF"/>
        <w:spacing w:after="300"/>
        <w:ind w:left="851" w:right="851"/>
        <w:jc w:val="left"/>
        <w:outlineLvl w:val="1"/>
        <w:rPr>
          <w:rFonts w:eastAsia="Times New Roman"/>
          <w:color w:val="000000" w:themeColor="text1"/>
          <w:kern w:val="0"/>
          <w:sz w:val="28"/>
          <w:szCs w:val="28"/>
          <w:lang w:val="ru-RU" w:eastAsia="ru-KZ"/>
        </w:rPr>
      </w:pPr>
      <w:r w:rsidRPr="00DA55FB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 xml:space="preserve">Встраиваемый модуль </w:t>
      </w:r>
      <w:r w:rsidR="00EA611D" w:rsidRPr="00DA55FB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>MAXON Встраиваемый модуль MT-IN-4HDMI</w:t>
      </w:r>
      <w:r w:rsidR="00EA611D" w:rsidRPr="00DA55FB">
        <w:rPr>
          <w:rFonts w:eastAsia="Times New Roman"/>
          <w:color w:val="000000" w:themeColor="text1"/>
          <w:kern w:val="0"/>
          <w:sz w:val="28"/>
          <w:szCs w:val="28"/>
          <w:lang w:val="ru-RU" w:eastAsia="ru-KZ"/>
        </w:rPr>
        <w:t xml:space="preserve"> </w:t>
      </w:r>
      <w:r w:rsidRPr="00DA55FB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>предназначен для установки в модульный контроллер для видеостены</w:t>
      </w:r>
      <w:r w:rsidRPr="00DA55FB">
        <w:rPr>
          <w:rFonts w:eastAsia="Times New Roman"/>
          <w:color w:val="000000" w:themeColor="text1"/>
          <w:kern w:val="0"/>
          <w:sz w:val="28"/>
          <w:szCs w:val="28"/>
          <w:lang w:val="ru-RU" w:eastAsia="ru-KZ"/>
        </w:rPr>
        <w:t xml:space="preserve"> серии </w:t>
      </w:r>
      <w:r w:rsidRPr="00DA55FB">
        <w:rPr>
          <w:rFonts w:eastAsia="Times New Roman"/>
          <w:color w:val="000000" w:themeColor="text1"/>
          <w:kern w:val="0"/>
          <w:sz w:val="28"/>
          <w:szCs w:val="28"/>
          <w:lang w:eastAsia="ru-KZ"/>
        </w:rPr>
        <w:t>MAXON</w:t>
      </w:r>
      <w:r w:rsidRPr="00DA55FB">
        <w:rPr>
          <w:rFonts w:eastAsia="Times New Roman"/>
          <w:color w:val="000000" w:themeColor="text1"/>
          <w:kern w:val="0"/>
          <w:sz w:val="28"/>
          <w:szCs w:val="28"/>
          <w:lang w:val="ru-RU" w:eastAsia="ru-KZ"/>
        </w:rPr>
        <w:t xml:space="preserve"> </w:t>
      </w:r>
      <w:r w:rsidRPr="00DA55FB">
        <w:rPr>
          <w:rFonts w:eastAsia="Times New Roman"/>
          <w:color w:val="000000" w:themeColor="text1"/>
          <w:kern w:val="0"/>
          <w:sz w:val="28"/>
          <w:szCs w:val="28"/>
          <w:lang w:eastAsia="ru-KZ"/>
        </w:rPr>
        <w:t>DM</w:t>
      </w:r>
      <w:r w:rsidRPr="00DA55FB">
        <w:rPr>
          <w:rFonts w:eastAsia="Times New Roman"/>
          <w:color w:val="000000" w:themeColor="text1"/>
          <w:kern w:val="0"/>
          <w:sz w:val="28"/>
          <w:szCs w:val="28"/>
          <w:lang w:val="ru-RU" w:eastAsia="ru-KZ"/>
        </w:rPr>
        <w:t>-**</w:t>
      </w:r>
    </w:p>
    <w:p w14:paraId="6DDD4B14" w14:textId="18CFEF51" w:rsidR="001E7415" w:rsidRPr="00DA55FB" w:rsidRDefault="001E7415" w:rsidP="005E7374">
      <w:pPr>
        <w:widowControl/>
        <w:shd w:val="clear" w:color="auto" w:fill="FFFFFF"/>
        <w:spacing w:after="225"/>
        <w:ind w:left="851" w:right="851"/>
        <w:jc w:val="left"/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</w:pPr>
      <w:r w:rsidRPr="00DA55FB">
        <w:rPr>
          <w:rFonts w:eastAsia="Times New Roman"/>
          <w:b/>
          <w:bCs/>
          <w:color w:val="000000" w:themeColor="text1"/>
          <w:kern w:val="0"/>
          <w:sz w:val="28"/>
          <w:szCs w:val="28"/>
          <w:lang w:val="ru-KZ" w:eastAsia="ru-KZ"/>
        </w:rPr>
        <w:t>Основные особенности:</w:t>
      </w:r>
    </w:p>
    <w:p w14:paraId="7ABFDD8C" w14:textId="34B1A039" w:rsidR="00FC3301" w:rsidRPr="00DA55FB" w:rsidRDefault="00FC3301" w:rsidP="005E7374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208" w:right="851" w:hanging="357"/>
        <w:jc w:val="left"/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</w:pPr>
      <w:r w:rsidRPr="00DA55FB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 xml:space="preserve">4 </w:t>
      </w:r>
      <w:r w:rsidRPr="00DA55FB">
        <w:rPr>
          <w:rFonts w:eastAsia="Times New Roman"/>
          <w:color w:val="000000" w:themeColor="text1"/>
          <w:kern w:val="0"/>
          <w:sz w:val="28"/>
          <w:szCs w:val="28"/>
          <w:lang w:val="ru-RU" w:eastAsia="ru-KZ"/>
        </w:rPr>
        <w:t>входных</w:t>
      </w:r>
      <w:r w:rsidRPr="00DA55FB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 xml:space="preserve"> порта HDMI.</w:t>
      </w:r>
    </w:p>
    <w:p w14:paraId="2DA3451D" w14:textId="77777777" w:rsidR="00FC3301" w:rsidRPr="00DA55FB" w:rsidRDefault="00FC3301" w:rsidP="005E7374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208" w:right="851" w:hanging="357"/>
        <w:jc w:val="left"/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</w:pPr>
      <w:r w:rsidRPr="00DA55FB">
        <w:rPr>
          <w:rFonts w:eastAsia="Times New Roman"/>
          <w:color w:val="000000" w:themeColor="text1"/>
          <w:kern w:val="0"/>
          <w:sz w:val="28"/>
          <w:szCs w:val="28"/>
          <w:lang w:val="ru-RU" w:eastAsia="ru-KZ"/>
        </w:rPr>
        <w:t>Версия</w:t>
      </w:r>
      <w:r w:rsidRPr="00DA55FB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 xml:space="preserve"> HDMI1.3, стандарт DVI1.0,</w:t>
      </w:r>
    </w:p>
    <w:p w14:paraId="6B9F29BF" w14:textId="5B365785" w:rsidR="00FC3301" w:rsidRPr="00DA55FB" w:rsidRDefault="00FC3301" w:rsidP="005E7374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208" w:right="851" w:hanging="357"/>
        <w:jc w:val="left"/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</w:pPr>
      <w:r w:rsidRPr="00DA55FB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 xml:space="preserve">Одна карта с четырьмя </w:t>
      </w:r>
      <w:r w:rsidR="00B47CAB" w:rsidRPr="00DA55FB">
        <w:rPr>
          <w:rFonts w:eastAsia="Times New Roman"/>
          <w:b/>
          <w:bCs/>
          <w:color w:val="000000" w:themeColor="text1"/>
          <w:kern w:val="0"/>
          <w:sz w:val="28"/>
          <w:szCs w:val="28"/>
          <w:lang w:val="ru-KZ" w:eastAsia="ru-KZ"/>
        </w:rPr>
        <w:t>в</w:t>
      </w:r>
      <w:r w:rsidR="00B47CAB" w:rsidRPr="00DA55FB">
        <w:rPr>
          <w:rFonts w:eastAsia="Times New Roman"/>
          <w:b/>
          <w:bCs/>
          <w:color w:val="000000" w:themeColor="text1"/>
          <w:kern w:val="0"/>
          <w:sz w:val="28"/>
          <w:szCs w:val="28"/>
          <w:lang w:val="ru-RU" w:eastAsia="ru-KZ"/>
        </w:rPr>
        <w:t>ходами</w:t>
      </w:r>
      <w:r w:rsidRPr="00DA55FB">
        <w:rPr>
          <w:rFonts w:eastAsia="Times New Roman"/>
          <w:color w:val="000000" w:themeColor="text1"/>
          <w:kern w:val="0"/>
          <w:sz w:val="28"/>
          <w:szCs w:val="28"/>
          <w:lang w:val="ru-RU" w:eastAsia="ru-KZ"/>
        </w:rPr>
        <w:t xml:space="preserve">. Данные интерфейсы </w:t>
      </w:r>
      <w:r w:rsidRPr="00DA55FB">
        <w:rPr>
          <w:rFonts w:eastAsia="Times New Roman"/>
          <w:color w:val="000000" w:themeColor="text1"/>
          <w:kern w:val="0"/>
          <w:sz w:val="28"/>
          <w:szCs w:val="28"/>
          <w:lang w:eastAsia="ru-KZ"/>
        </w:rPr>
        <w:t>HDMI</w:t>
      </w:r>
      <w:r w:rsidRPr="00DA55FB">
        <w:rPr>
          <w:rFonts w:eastAsia="Times New Roman"/>
          <w:color w:val="000000" w:themeColor="text1"/>
          <w:kern w:val="0"/>
          <w:sz w:val="28"/>
          <w:szCs w:val="28"/>
          <w:lang w:val="ru-RU" w:eastAsia="ru-KZ"/>
        </w:rPr>
        <w:t xml:space="preserve"> не работают как </w:t>
      </w:r>
      <w:r w:rsidR="00B47CAB" w:rsidRPr="00DA55FB">
        <w:rPr>
          <w:rFonts w:eastAsia="Times New Roman"/>
          <w:color w:val="000000" w:themeColor="text1"/>
          <w:kern w:val="0"/>
          <w:sz w:val="28"/>
          <w:szCs w:val="28"/>
          <w:lang w:val="ru-RU" w:eastAsia="ru-KZ"/>
        </w:rPr>
        <w:t>выходные</w:t>
      </w:r>
    </w:p>
    <w:p w14:paraId="541177C6" w14:textId="77777777" w:rsidR="00FC3301" w:rsidRPr="00DA55FB" w:rsidRDefault="00FC3301" w:rsidP="005E7374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208" w:right="851" w:hanging="357"/>
        <w:jc w:val="left"/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</w:pPr>
      <w:r w:rsidRPr="00DA55FB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>Максимальная поддержка в</w:t>
      </w:r>
      <w:r w:rsidRPr="00DA55FB">
        <w:rPr>
          <w:rFonts w:eastAsia="Times New Roman"/>
          <w:color w:val="000000" w:themeColor="text1"/>
          <w:kern w:val="0"/>
          <w:sz w:val="28"/>
          <w:szCs w:val="28"/>
          <w:lang w:val="ru-RU" w:eastAsia="ru-KZ"/>
        </w:rPr>
        <w:t xml:space="preserve"> данной серии контроллера – вывод одновременно </w:t>
      </w:r>
      <w:r w:rsidRPr="00DA55FB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>четырех окон</w:t>
      </w:r>
      <w:r w:rsidRPr="00DA55FB">
        <w:rPr>
          <w:rFonts w:eastAsia="Times New Roman"/>
          <w:color w:val="000000" w:themeColor="text1"/>
          <w:kern w:val="0"/>
          <w:sz w:val="28"/>
          <w:szCs w:val="28"/>
          <w:lang w:val="ru-RU" w:eastAsia="ru-KZ"/>
        </w:rPr>
        <w:t xml:space="preserve"> на единый экран</w:t>
      </w:r>
    </w:p>
    <w:p w14:paraId="3D2CDCA4" w14:textId="45A7A423" w:rsidR="00FC3301" w:rsidRPr="00DA55FB" w:rsidRDefault="00FC3301" w:rsidP="005E7374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208" w:right="851" w:hanging="357"/>
        <w:jc w:val="left"/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</w:pPr>
      <w:r w:rsidRPr="00DA55FB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>П</w:t>
      </w:r>
      <w:proofErr w:type="spellStart"/>
      <w:r w:rsidR="00B47CAB" w:rsidRPr="00DA55FB">
        <w:rPr>
          <w:rFonts w:eastAsia="Times New Roman"/>
          <w:color w:val="000000" w:themeColor="text1"/>
          <w:kern w:val="0"/>
          <w:sz w:val="28"/>
          <w:szCs w:val="28"/>
          <w:lang w:val="ru-RU" w:eastAsia="ru-KZ"/>
        </w:rPr>
        <w:t>оддержка</w:t>
      </w:r>
      <w:proofErr w:type="spellEnd"/>
      <w:r w:rsidRPr="00DA55FB">
        <w:rPr>
          <w:rFonts w:eastAsia="Times New Roman"/>
          <w:color w:val="000000" w:themeColor="text1"/>
          <w:kern w:val="0"/>
          <w:sz w:val="28"/>
          <w:szCs w:val="28"/>
          <w:lang w:val="ru-RU" w:eastAsia="ru-KZ"/>
        </w:rPr>
        <w:t xml:space="preserve"> разрешения - </w:t>
      </w:r>
      <w:r w:rsidRPr="00DA55FB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>1024x768@60Гц ~1920x1200@60Гц"</w:t>
      </w:r>
    </w:p>
    <w:p w14:paraId="7D196720" w14:textId="0F98DC91" w:rsidR="00FC3301" w:rsidRPr="00DA55FB" w:rsidRDefault="00FC3301" w:rsidP="005E7374">
      <w:pPr>
        <w:widowControl/>
        <w:shd w:val="clear" w:color="auto" w:fill="FFFFFF"/>
        <w:ind w:left="851" w:right="851"/>
        <w:jc w:val="left"/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</w:pPr>
      <w:r w:rsidRPr="00DA55FB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>Данный модуль встраивается в контроллер для видеостены</w:t>
      </w:r>
      <w:hyperlink r:id="rId9" w:tgtFrame="_blank" w:history="1">
        <w:r w:rsidRPr="00DA55FB">
          <w:rPr>
            <w:rFonts w:eastAsia="Times New Roman"/>
            <w:color w:val="000000" w:themeColor="text1"/>
            <w:kern w:val="0"/>
            <w:sz w:val="28"/>
            <w:szCs w:val="28"/>
            <w:u w:val="single"/>
            <w:lang w:val="ru-KZ" w:eastAsia="ru-KZ"/>
          </w:rPr>
          <w:t> </w:t>
        </w:r>
      </w:hyperlink>
      <w:r w:rsidRPr="00DA55FB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 xml:space="preserve">и необходим для подключения устройств </w:t>
      </w:r>
      <w:r w:rsidR="00D6428A" w:rsidRPr="00DA55FB">
        <w:rPr>
          <w:rFonts w:eastAsia="Times New Roman"/>
          <w:color w:val="000000" w:themeColor="text1"/>
          <w:kern w:val="0"/>
          <w:sz w:val="28"/>
          <w:szCs w:val="28"/>
          <w:lang w:val="ru-RU" w:eastAsia="ru-KZ"/>
        </w:rPr>
        <w:t>ввода</w:t>
      </w:r>
      <w:r w:rsidRPr="00DA55FB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 xml:space="preserve"> видеосигнала,</w:t>
      </w:r>
      <w:r w:rsidRPr="00DA55FB">
        <w:rPr>
          <w:rFonts w:eastAsia="Times New Roman"/>
          <w:color w:val="000000" w:themeColor="text1"/>
          <w:kern w:val="0"/>
          <w:sz w:val="28"/>
          <w:szCs w:val="28"/>
          <w:lang w:val="ru-RU" w:eastAsia="ru-KZ"/>
        </w:rPr>
        <w:t xml:space="preserve"> </w:t>
      </w:r>
      <w:r w:rsidRPr="00DA55FB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>в частности</w:t>
      </w:r>
      <w:r w:rsidR="00D6428A" w:rsidRPr="00DA55FB">
        <w:rPr>
          <w:rFonts w:eastAsia="Times New Roman"/>
          <w:color w:val="000000" w:themeColor="text1"/>
          <w:kern w:val="0"/>
          <w:sz w:val="28"/>
          <w:szCs w:val="28"/>
          <w:lang w:val="ru-RU" w:eastAsia="ru-KZ"/>
        </w:rPr>
        <w:t xml:space="preserve"> контроллер, который будет выводить изображение на</w:t>
      </w:r>
      <w:r w:rsidRPr="00DA55FB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 xml:space="preserve"> видеостену, с помощью кабеля HDMI. </w:t>
      </w:r>
    </w:p>
    <w:p w14:paraId="529637E0" w14:textId="77777777" w:rsidR="00FC3301" w:rsidRPr="00DA55FB" w:rsidRDefault="00FC3301" w:rsidP="005E7374">
      <w:pPr>
        <w:widowControl/>
        <w:shd w:val="clear" w:color="auto" w:fill="FFFFFF"/>
        <w:ind w:left="851" w:right="851"/>
        <w:jc w:val="left"/>
        <w:rPr>
          <w:rFonts w:eastAsia="Times New Roman"/>
          <w:color w:val="000000" w:themeColor="text1"/>
          <w:kern w:val="0"/>
          <w:sz w:val="28"/>
          <w:szCs w:val="28"/>
          <w:lang w:val="ru-RU" w:eastAsia="ru-KZ"/>
        </w:rPr>
      </w:pPr>
      <w:r w:rsidRPr="00DA55FB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>К заказу доступны также встраиваемые модули с выходом: DVI / HDMI / VGA</w:t>
      </w:r>
      <w:r w:rsidRPr="00DA55FB">
        <w:rPr>
          <w:rFonts w:eastAsia="Times New Roman"/>
          <w:color w:val="000000" w:themeColor="text1"/>
          <w:kern w:val="0"/>
          <w:sz w:val="28"/>
          <w:szCs w:val="28"/>
          <w:lang w:val="ru-RU" w:eastAsia="ru-KZ"/>
        </w:rPr>
        <w:t>, но они имеют другое номенклатурное обозначение</w:t>
      </w:r>
    </w:p>
    <w:p w14:paraId="574FEA68" w14:textId="77777777" w:rsidR="001E7415" w:rsidRPr="005E7374" w:rsidRDefault="001E7415" w:rsidP="005E7374">
      <w:pPr>
        <w:widowControl/>
        <w:shd w:val="clear" w:color="auto" w:fill="FFFFFF"/>
        <w:spacing w:before="100" w:beforeAutospacing="1" w:after="100" w:afterAutospacing="1"/>
        <w:ind w:left="851" w:right="851"/>
        <w:jc w:val="left"/>
        <w:rPr>
          <w:sz w:val="28"/>
          <w:szCs w:val="28"/>
          <w:lang w:val="ru-KZ"/>
        </w:rPr>
      </w:pPr>
    </w:p>
    <w:sectPr w:rsidR="001E7415" w:rsidRPr="005E7374" w:rsidSect="00E41C9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FDF64" w14:textId="77777777" w:rsidR="00A86B18" w:rsidRDefault="00A86B18" w:rsidP="00CA33DA">
      <w:r>
        <w:separator/>
      </w:r>
    </w:p>
  </w:endnote>
  <w:endnote w:type="continuationSeparator" w:id="0">
    <w:p w14:paraId="52DCA837" w14:textId="77777777" w:rsidR="00A86B18" w:rsidRDefault="00A86B18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F49CA" w14:textId="77777777" w:rsidR="00A86B18" w:rsidRDefault="00A86B18" w:rsidP="00CA33DA">
      <w:r>
        <w:separator/>
      </w:r>
    </w:p>
  </w:footnote>
  <w:footnote w:type="continuationSeparator" w:id="0">
    <w:p w14:paraId="2A36D78D" w14:textId="77777777" w:rsidR="00A86B18" w:rsidRDefault="00A86B18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723A6" w14:textId="1B9A2DD6" w:rsidR="005E7374" w:rsidRDefault="00723655" w:rsidP="005E7374">
    <w:pPr>
      <w:tabs>
        <w:tab w:val="left" w:pos="9360"/>
      </w:tabs>
      <w:rPr>
        <w:lang w:val="kk-KZ"/>
      </w:rPr>
    </w:pPr>
    <w:r>
      <w:rPr>
        <w:noProof/>
        <w:lang w:val="ru-RU" w:eastAsia="ru-RU"/>
      </w:rPr>
      <w:drawing>
        <wp:inline distT="0" distB="0" distL="0" distR="0" wp14:anchorId="16D90973" wp14:editId="2391FD17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3D71">
      <w:rPr>
        <w:noProof/>
        <w:lang w:val="kk-KZ"/>
      </w:rPr>
      <w:t xml:space="preserve">  </w:t>
    </w:r>
    <w:r w:rsidR="005E7374">
      <w:rPr>
        <w:noProof/>
        <w:lang w:val="kk-KZ"/>
      </w:rPr>
      <w:t xml:space="preserve">     </w:t>
    </w:r>
    <w:r w:rsidR="005E7374" w:rsidRPr="005E7374">
      <w:rPr>
        <w:sz w:val="28"/>
        <w:szCs w:val="28"/>
        <w:lang w:val="kk-KZ"/>
      </w:rPr>
      <w:t>MAXON Встраиваемый модуль MT-IN-4HDMI</w:t>
    </w:r>
    <w:r w:rsidR="005E7374">
      <w:rPr>
        <w:lang w:val="kk-KZ"/>
      </w:rPr>
      <w:t xml:space="preserve">  </w:t>
    </w:r>
    <w:r w:rsidR="005E7374">
      <w:rPr>
        <w:lang w:val="kk-KZ"/>
      </w:rPr>
      <w:tab/>
    </w:r>
    <w:r w:rsidR="005E7374" w:rsidRPr="005E7374">
      <w:rPr>
        <w:noProof/>
        <w:lang w:val="kk-KZ"/>
      </w:rPr>
      <w:drawing>
        <wp:inline distT="0" distB="0" distL="0" distR="0" wp14:anchorId="3374E827" wp14:editId="26FAFD4E">
          <wp:extent cx="1333686" cy="476316"/>
          <wp:effectExtent l="0" t="0" r="0" b="0"/>
          <wp:docPr id="1458953478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953478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686" cy="476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47DBAD" w14:textId="4358C98C" w:rsidR="00996B01" w:rsidRDefault="00533D71" w:rsidP="00533D71">
    <w:pPr>
      <w:pStyle w:val="a3"/>
      <w:tabs>
        <w:tab w:val="clear" w:pos="4677"/>
      </w:tabs>
      <w:jc w:val="left"/>
    </w:pPr>
    <w:r>
      <w:rPr>
        <w:noProof/>
        <w:lang w:val="kk-KZ"/>
      </w:rPr>
      <w:t xml:space="preserve">                                                                                                                              </w:t>
    </w:r>
    <w:r w:rsidR="00000000"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3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96F30"/>
    <w:multiLevelType w:val="multilevel"/>
    <w:tmpl w:val="B6A8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08750532">
    <w:abstractNumId w:val="2"/>
    <w:lvlOverride w:ilvl="0">
      <w:startOverride w:val="1"/>
    </w:lvlOverride>
  </w:num>
  <w:num w:numId="2" w16cid:durableId="1728331669">
    <w:abstractNumId w:val="1"/>
  </w:num>
  <w:num w:numId="3" w16cid:durableId="48223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902CB"/>
    <w:rsid w:val="00151E9D"/>
    <w:rsid w:val="001E7415"/>
    <w:rsid w:val="001F6E77"/>
    <w:rsid w:val="00201397"/>
    <w:rsid w:val="0027037E"/>
    <w:rsid w:val="0036503C"/>
    <w:rsid w:val="00435DD8"/>
    <w:rsid w:val="004567A9"/>
    <w:rsid w:val="0046057C"/>
    <w:rsid w:val="00461FE1"/>
    <w:rsid w:val="00496D9A"/>
    <w:rsid w:val="004C33AD"/>
    <w:rsid w:val="004F6E95"/>
    <w:rsid w:val="00533D71"/>
    <w:rsid w:val="00584108"/>
    <w:rsid w:val="005E7374"/>
    <w:rsid w:val="00723655"/>
    <w:rsid w:val="007B0C44"/>
    <w:rsid w:val="008132CC"/>
    <w:rsid w:val="0082787A"/>
    <w:rsid w:val="00996B01"/>
    <w:rsid w:val="00A67EE1"/>
    <w:rsid w:val="00A86B18"/>
    <w:rsid w:val="00B47CAB"/>
    <w:rsid w:val="00C026D7"/>
    <w:rsid w:val="00C42A4A"/>
    <w:rsid w:val="00CA33DA"/>
    <w:rsid w:val="00D6428A"/>
    <w:rsid w:val="00DA55FB"/>
    <w:rsid w:val="00E41C94"/>
    <w:rsid w:val="00E70845"/>
    <w:rsid w:val="00EA611D"/>
    <w:rsid w:val="00EC18A7"/>
    <w:rsid w:val="00F37E6D"/>
    <w:rsid w:val="00FA5636"/>
    <w:rsid w:val="00F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2">
    <w:name w:val="heading 2"/>
    <w:basedOn w:val="a"/>
    <w:link w:val="20"/>
    <w:uiPriority w:val="9"/>
    <w:qFormat/>
    <w:rsid w:val="001E7415"/>
    <w:pPr>
      <w:widowControl/>
      <w:spacing w:before="100" w:beforeAutospacing="1" w:after="100" w:afterAutospacing="1"/>
      <w:jc w:val="left"/>
      <w:outlineLvl w:val="1"/>
    </w:pPr>
    <w:rPr>
      <w:rFonts w:eastAsia="Times New Roman"/>
      <w:b/>
      <w:bCs/>
      <w:kern w:val="0"/>
      <w:sz w:val="36"/>
      <w:szCs w:val="36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character" w:customStyle="1" w:styleId="20">
    <w:name w:val="Заголовок 2 Знак"/>
    <w:basedOn w:val="a0"/>
    <w:link w:val="2"/>
    <w:uiPriority w:val="9"/>
    <w:rsid w:val="001E7415"/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styleId="a7">
    <w:name w:val="Strong"/>
    <w:basedOn w:val="a0"/>
    <w:uiPriority w:val="22"/>
    <w:qFormat/>
    <w:rsid w:val="001E7415"/>
    <w:rPr>
      <w:b/>
      <w:bCs/>
    </w:rPr>
  </w:style>
  <w:style w:type="paragraph" w:styleId="a8">
    <w:name w:val="Normal (Web)"/>
    <w:basedOn w:val="a"/>
    <w:uiPriority w:val="99"/>
    <w:semiHidden/>
    <w:unhideWhenUsed/>
    <w:rsid w:val="001E7415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KZ" w:eastAsia="ru-KZ"/>
    </w:rPr>
  </w:style>
  <w:style w:type="character" w:styleId="a9">
    <w:name w:val="Hyperlink"/>
    <w:basedOn w:val="a0"/>
    <w:uiPriority w:val="99"/>
    <w:semiHidden/>
    <w:unhideWhenUsed/>
    <w:rsid w:val="001E7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epline.kz/products/kontroller_dlya_videosteni_maxon_dm_8800_2_5u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6453-E861-46E6-A41D-6E1872FC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7</cp:revision>
  <dcterms:created xsi:type="dcterms:W3CDTF">2023-10-20T10:04:00Z</dcterms:created>
  <dcterms:modified xsi:type="dcterms:W3CDTF">2025-04-10T09:50:00Z</dcterms:modified>
</cp:coreProperties>
</file>