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B50E2A6" w14:textId="2DF9273C">
      <w:pPr>
        <w:pBdr/>
        <w:spacing w:before="120"/>
        <w:ind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295400" cy="1325245"/>
                <wp:effectExtent l="0" t="0" r="0" b="8255"/>
                <wp:wrapTight wrapText="bothSides">
                  <wp:wrapPolygon edited="1">
                    <wp:start x="0" y="0"/>
                    <wp:lineTo x="0" y="21424"/>
                    <wp:lineTo x="21282" y="21424"/>
                    <wp:lineTo x="21282" y="0"/>
                    <wp:lineTo x="0" y="0"/>
                  </wp:wrapPolygon>
                </wp:wrapTight>
                <wp:docPr id="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9115518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295400" cy="1325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position:absolute;z-index:-251658240;o:allowoverlap:true;o:allowincell:true;mso-position-horizontal-relative:margin;mso-position-horizontal:center;mso-position-vertical-relative:text;margin-top:0.00pt;mso-position-vertical:absolute;width:102.00pt;height:104.35pt;mso-wrap-distance-left:9.00pt;mso-wrap-distance-top:0.00pt;mso-wrap-distance-right:9.00pt;mso-wrap-distance-bottom:0.00pt;z-index:1;" wrapcoords="0 0 0 99185 98528 99185 98528 0 0 0" stroked="false">
                <w10:wrap type="tight"/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color w:val="333333"/>
          <w:szCs w:val="21"/>
          <w:shd w:val="clear" w:color="auto" w:fill="ffffff"/>
        </w:rPr>
      </w:r>
    </w:p>
    <w:p w14:paraId="45154B46" w14:textId="1EF89F7A">
      <w:pPr>
        <w:pBdr/>
        <w:spacing w:before="120"/>
        <w:ind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</w:r>
      <w:r>
        <w:rPr>
          <w:rFonts w:ascii="Arial" w:hAnsi="Arial" w:cs="Arial"/>
          <w:color w:val="333333"/>
          <w:szCs w:val="21"/>
          <w:shd w:val="clear" w:color="auto" w:fill="ffffff"/>
        </w:rPr>
      </w:r>
    </w:p>
    <w:p w14:paraId="0E8BD4EB" w14:textId="4BCF2905">
      <w:pPr>
        <w:pBdr/>
        <w:spacing w:before="120"/>
        <w:ind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</w:r>
      <w:r>
        <w:rPr>
          <w:rFonts w:ascii="Arial" w:hAnsi="Arial" w:cs="Arial"/>
          <w:color w:val="333333"/>
          <w:szCs w:val="21"/>
          <w:shd w:val="clear" w:color="auto" w:fill="ffffff"/>
        </w:rPr>
      </w:r>
    </w:p>
    <w:p w14:paraId="57087FEF" w14:textId="3E32627D">
      <w:pPr>
        <w:pBdr/>
        <w:spacing w:before="120"/>
        <w:ind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</w:r>
      <w:r>
        <w:rPr>
          <w:rFonts w:ascii="Arial" w:hAnsi="Arial" w:cs="Arial"/>
          <w:color w:val="333333"/>
          <w:szCs w:val="21"/>
          <w:shd w:val="clear" w:color="auto" w:fill="ffffff"/>
        </w:rPr>
      </w:r>
    </w:p>
    <w:p w14:paraId="07D128B5" w14:textId="62DD010A">
      <w:pPr>
        <w:pBdr/>
        <w:spacing w:before="120"/>
        <w:ind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</w:r>
      <w:r>
        <w:rPr>
          <w:rFonts w:ascii="Arial" w:hAnsi="Arial" w:cs="Arial"/>
          <w:color w:val="333333"/>
          <w:szCs w:val="21"/>
          <w:shd w:val="clear" w:color="auto" w:fill="ffffff"/>
        </w:rPr>
      </w:r>
    </w:p>
    <w:p w14:paraId="6C1A66F1" w14:textId="32E5108B">
      <w:pPr>
        <w:pBdr/>
        <w:spacing w:before="120"/>
        <w:ind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r>
    </w:p>
    <w:p w14:paraId="3E41D6F4" w14:textId="01CEAAEE">
      <w:pPr>
        <w:pBdr/>
        <w:spacing/>
        <w:ind w:right="851" w:left="851"/>
        <w:rPr>
          <w:b/>
          <w:bCs/>
          <w:color w:val="333333"/>
          <w:sz w:val="24"/>
          <w:shd w:val="clear" w:color="auto" w:fill="ffffff"/>
          <w:lang w:val="ru-RU"/>
        </w:rPr>
      </w:pPr>
      <w:r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>
        <w:rPr>
          <w:b/>
          <w:bCs/>
          <w:sz w:val="24"/>
          <w:lang w:val="ru-RU"/>
        </w:rPr>
        <w:t xml:space="preserve">GONSIN</w:t>
      </w:r>
      <w:r>
        <w:rPr>
          <w:b/>
          <w:bCs/>
          <w:color w:val="333333"/>
          <w:sz w:val="24"/>
          <w:shd w:val="clear" w:color="auto" w:fill="ffffff"/>
          <w:lang w:val="ru-RU"/>
        </w:rPr>
      </w:r>
    </w:p>
    <w:p w14:paraId="76E9F993" w14:textId="7AD4A927">
      <w:pPr>
        <w:pBdr/>
        <w:spacing/>
        <w:ind w:right="851" w:left="851"/>
        <w:rPr>
          <w:b/>
          <w:bCs/>
          <w:sz w:val="24"/>
          <w:lang w:val="ru-RU"/>
        </w:rPr>
      </w:pPr>
      <w:r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>
        <w:rPr>
          <w:b/>
          <w:bCs/>
          <w:sz w:val="24"/>
          <w:lang w:val="ru-RU"/>
        </w:rPr>
        <w:t xml:space="preserve">DCS-2046CG</w:t>
      </w:r>
      <w:r>
        <w:rPr>
          <w:b/>
          <w:bCs/>
          <w:sz w:val="24"/>
          <w:lang w:val="ru-RU"/>
        </w:rPr>
      </w:r>
    </w:p>
    <w:p w14:paraId="586E14F2" w14:textId="77777777">
      <w:pPr>
        <w:pBdr/>
        <w:spacing/>
        <w:ind w:right="851" w:left="851"/>
        <w:rPr>
          <w:b/>
          <w:bCs/>
          <w:color w:val="333333"/>
          <w:sz w:val="24"/>
          <w:shd w:val="clear" w:color="auto" w:fill="ffffff"/>
          <w:lang w:val="ru-RU"/>
        </w:rPr>
      </w:pPr>
      <w:r>
        <w:rPr>
          <w:b/>
          <w:bCs/>
          <w:color w:val="333333"/>
          <w:sz w:val="24"/>
          <w:shd w:val="clear" w:color="auto" w:fill="ffffff"/>
          <w:lang w:val="ru-RU"/>
        </w:rPr>
      </w:r>
      <w:r>
        <w:rPr>
          <w:b/>
          <w:bCs/>
          <w:color w:val="333333"/>
          <w:sz w:val="24"/>
          <w:shd w:val="clear" w:color="auto" w:fill="ffffff"/>
          <w:lang w:val="ru-RU"/>
        </w:rPr>
      </w:r>
    </w:p>
    <w:p w14:paraId="7047340E" w14:textId="58B2E5B1">
      <w:pPr>
        <w:pBdr/>
        <w:spacing/>
        <w:ind w:right="567" w:left="851"/>
        <w:rPr>
          <w:sz w:val="24"/>
          <w:lang w:val="ru-RU"/>
        </w:rPr>
      </w:pPr>
      <w:r>
        <w:rPr>
          <w:b/>
          <w:bCs/>
          <w:sz w:val="24"/>
          <w:lang w:val="ru-RU"/>
        </w:rPr>
        <w:t xml:space="preserve">     </w:t>
      </w:r>
      <w:r>
        <w:rPr>
          <w:b/>
          <w:bCs/>
          <w:sz w:val="24"/>
          <w:lang w:val="ru-RU"/>
        </w:rPr>
        <w:t xml:space="preserve"> </w:t>
      </w:r>
      <w:r>
        <w:rPr>
          <w:b/>
          <w:bCs/>
          <w:sz w:val="24"/>
          <w:lang w:val="ru-RU"/>
        </w:rPr>
        <w:t xml:space="preserve">GONSIN Микрофонный пульт председателя DCS-2046CG </w:t>
      </w:r>
      <w:r>
        <w:rPr>
          <w:sz w:val="24"/>
          <w:lang w:val="ru-RU"/>
        </w:rPr>
        <w:t xml:space="preserve">– </w:t>
      </w:r>
      <w:r>
        <w:rPr>
          <w:sz w:val="24"/>
          <w:lang w:val="ru-RU"/>
        </w:rPr>
        <w:t xml:space="preserve">оснащён съёмным </w:t>
      </w:r>
      <w:r>
        <w:rPr>
          <w:sz w:val="24"/>
          <w:lang w:val="ru-RU"/>
        </w:rPr>
        <w:t xml:space="preserve">двухгибким</w:t>
      </w:r>
      <w:r>
        <w:rPr>
          <w:sz w:val="24"/>
          <w:lang w:val="ru-RU"/>
        </w:rPr>
        <w:t xml:space="preserve"> гусеничным микрофоном с индикатором состояния и 4,3" сенсорным экраном. Поддерживает режимы обсуждения (</w:t>
      </w:r>
      <w:r>
        <w:rPr>
          <w:sz w:val="24"/>
        </w:rPr>
        <w:t xml:space="preserve">FIFO</w:t>
      </w:r>
      <w:r>
        <w:rPr>
          <w:sz w:val="24"/>
          <w:lang w:val="ru-RU"/>
        </w:rPr>
        <w:t xml:space="preserve">, </w:t>
      </w:r>
      <w:r>
        <w:rPr>
          <w:sz w:val="24"/>
        </w:rPr>
        <w:t xml:space="preserve">Override</w:t>
      </w:r>
      <w:r>
        <w:rPr>
          <w:sz w:val="24"/>
          <w:lang w:val="ru-RU"/>
        </w:rPr>
        <w:t xml:space="preserve">, </w:t>
      </w:r>
      <w:r>
        <w:rPr>
          <w:sz w:val="24"/>
        </w:rPr>
        <w:t xml:space="preserve">Wait</w:t>
      </w:r>
      <w:r>
        <w:rPr>
          <w:sz w:val="24"/>
          <w:lang w:val="ru-RU"/>
        </w:rPr>
        <w:t xml:space="preserve">, </w:t>
      </w:r>
      <w:r>
        <w:rPr>
          <w:sz w:val="24"/>
        </w:rPr>
        <w:t xml:space="preserve">Voice</w:t>
      </w:r>
      <w:r>
        <w:rPr>
          <w:sz w:val="24"/>
          <w:lang w:val="ru-RU"/>
        </w:rPr>
        <w:t xml:space="preserve">, </w:t>
      </w:r>
      <w:r>
        <w:rPr>
          <w:sz w:val="24"/>
        </w:rPr>
        <w:t xml:space="preserve">Apply</w:t>
      </w:r>
      <w:r>
        <w:rPr>
          <w:sz w:val="24"/>
          <w:lang w:val="ru-RU"/>
        </w:rPr>
        <w:t xml:space="preserve">, </w:t>
      </w:r>
      <w:r>
        <w:rPr>
          <w:sz w:val="24"/>
        </w:rPr>
        <w:t xml:space="preserve">PTT</w:t>
      </w:r>
      <w:r>
        <w:rPr>
          <w:sz w:val="24"/>
          <w:lang w:val="ru-RU"/>
        </w:rPr>
        <w:t xml:space="preserve">, </w:t>
      </w:r>
      <w:r>
        <w:rPr>
          <w:sz w:val="24"/>
        </w:rPr>
        <w:t xml:space="preserve">Timed</w:t>
      </w:r>
      <w:r>
        <w:rPr>
          <w:sz w:val="24"/>
          <w:lang w:val="ru-RU"/>
        </w:rPr>
        <w:t xml:space="preserve">), 32 канала синхронного перевода, быстрое голосование, </w:t>
      </w:r>
      <w:r>
        <w:rPr>
          <w:sz w:val="24"/>
        </w:rPr>
        <w:t xml:space="preserve">NFC</w:t>
      </w:r>
      <w:r>
        <w:rPr>
          <w:sz w:val="24"/>
          <w:lang w:val="ru-RU"/>
        </w:rPr>
        <w:t xml:space="preserve">-идентификацию и функцию сервисного вызова. Председатель имеет неограниченную активацию микрофона, кнопку прерывания выступления делегатов и управление микрофонами через сенсорный экран. </w:t>
      </w:r>
      <w:r>
        <w:rPr>
          <w:sz w:val="24"/>
          <w:lang w:val="ru-RU"/>
        </w:rPr>
      </w:r>
    </w:p>
    <w:p w14:paraId="6574293C" w14:textId="77777777">
      <w:pPr>
        <w:pBdr/>
        <w:spacing/>
        <w:ind w:right="567" w:left="851"/>
        <w:rPr>
          <w:rStyle w:val="843"/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</w:r>
      <w:r>
        <w:rPr>
          <w:rStyle w:val="843"/>
          <w:color w:val="000000" w:themeColor="text1"/>
          <w:sz w:val="24"/>
          <w:lang w:val="ru-RU"/>
        </w:rPr>
      </w:r>
    </w:p>
    <w:p w14:paraId="1CF34FF6" w14:textId="267F7A28">
      <w:pPr>
        <w:pBdr/>
        <w:spacing/>
        <w:ind w:right="567" w:left="1134"/>
        <w:rPr>
          <w:rStyle w:val="843"/>
          <w:color w:val="000000" w:themeColor="text1"/>
          <w:sz w:val="24"/>
          <w:lang w:val="kk-KZ"/>
        </w:rPr>
      </w:pPr>
      <w:r>
        <w:rPr>
          <w:rStyle w:val="843"/>
          <w:color w:val="000000" w:themeColor="text1"/>
          <w:sz w:val="24"/>
          <w:lang w:val="kk-KZ"/>
        </w:rPr>
        <w:t xml:space="preserve">Технические характеристики:</w:t>
      </w:r>
      <w:r>
        <w:rPr>
          <w:rStyle w:val="843"/>
          <w:color w:val="000000" w:themeColor="text1"/>
          <w:sz w:val="24"/>
          <w:lang w:val="kk-KZ"/>
        </w:rPr>
      </w:r>
    </w:p>
    <w:p w14:paraId="43CAF691" w14:textId="77777777">
      <w:pPr>
        <w:pBdr/>
        <w:spacing/>
        <w:ind w:right="567" w:left="1134"/>
        <w:rPr>
          <w:rStyle w:val="843"/>
          <w:color w:val="000000" w:themeColor="text1"/>
          <w:sz w:val="24"/>
          <w:lang w:val="kk-KZ"/>
        </w:rPr>
      </w:pPr>
      <w:r>
        <w:rPr>
          <w:color w:val="000000" w:themeColor="text1"/>
          <w:sz w:val="24"/>
          <w:lang w:val="kk-KZ"/>
        </w:rPr>
      </w:r>
      <w:r>
        <w:rPr>
          <w:rStyle w:val="843"/>
          <w:color w:val="000000" w:themeColor="text1"/>
          <w:sz w:val="24"/>
          <w:lang w:val="kk-KZ"/>
        </w:rPr>
      </w:r>
    </w:p>
    <w:p w14:paraId="14DA2E73" w14:textId="77777777">
      <w:pPr>
        <w:pStyle w:val="844"/>
        <w:numPr>
          <w:ilvl w:val="0"/>
          <w:numId w:val="1"/>
        </w:numPr>
        <w:pBdr/>
        <w:spacing/>
        <w:ind w:right="567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Тип устройства — проводной микрофонный пульт председателя.</w:t>
      </w:r>
      <w:r>
        <w:rPr>
          <w:color w:val="000000" w:themeColor="text1"/>
          <w:sz w:val="24"/>
          <w:lang w:val="ru-RU"/>
        </w:rPr>
      </w:r>
    </w:p>
    <w:p w14:paraId="1134A987" w14:textId="77777777">
      <w:pPr>
        <w:pStyle w:val="844"/>
        <w:numPr>
          <w:ilvl w:val="0"/>
          <w:numId w:val="1"/>
        </w:numPr>
        <w:pBdr/>
        <w:spacing/>
        <w:ind w:right="567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Подключение — Cat5e.</w:t>
      </w:r>
      <w:r>
        <w:rPr>
          <w:color w:val="000000" w:themeColor="text1"/>
          <w:sz w:val="24"/>
          <w:lang w:val="ru-RU"/>
        </w:rPr>
      </w:r>
    </w:p>
    <w:p w14:paraId="2C5858EA" w14:textId="77777777">
      <w:pPr>
        <w:pStyle w:val="844"/>
        <w:numPr>
          <w:ilvl w:val="0"/>
          <w:numId w:val="1"/>
        </w:numPr>
        <w:pBdr/>
        <w:spacing/>
        <w:ind w:right="567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Экран — 4.3" сенсорный.</w:t>
      </w:r>
      <w:r>
        <w:rPr>
          <w:color w:val="000000" w:themeColor="text1"/>
          <w:sz w:val="24"/>
          <w:lang w:val="ru-RU"/>
        </w:rPr>
      </w:r>
    </w:p>
    <w:p w14:paraId="20A661B5" w14:textId="77777777">
      <w:pPr>
        <w:pStyle w:val="844"/>
        <w:numPr>
          <w:ilvl w:val="0"/>
          <w:numId w:val="1"/>
        </w:numPr>
        <w:pBdr/>
        <w:spacing/>
        <w:ind w:right="567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Микрофон — съёмный </w:t>
      </w:r>
      <w:r>
        <w:rPr>
          <w:color w:val="000000" w:themeColor="text1"/>
          <w:sz w:val="24"/>
          <w:lang w:val="ru-RU"/>
        </w:rPr>
        <w:t xml:space="preserve">двухгибкий</w:t>
      </w:r>
      <w:r>
        <w:rPr>
          <w:color w:val="000000" w:themeColor="text1"/>
          <w:sz w:val="24"/>
          <w:lang w:val="ru-RU"/>
        </w:rPr>
        <w:t xml:space="preserve"> </w:t>
      </w:r>
      <w:r>
        <w:rPr>
          <w:color w:val="000000" w:themeColor="text1"/>
          <w:sz w:val="24"/>
          <w:lang w:val="ru-RU"/>
        </w:rPr>
        <w:t xml:space="preserve">gooseneck</w:t>
      </w:r>
      <w:r>
        <w:rPr>
          <w:color w:val="000000" w:themeColor="text1"/>
          <w:sz w:val="24"/>
          <w:lang w:val="ru-RU"/>
        </w:rPr>
        <w:t xml:space="preserve"> с индикатором состояния.</w:t>
      </w:r>
      <w:r>
        <w:rPr>
          <w:color w:val="000000" w:themeColor="text1"/>
          <w:sz w:val="24"/>
          <w:lang w:val="ru-RU"/>
        </w:rPr>
      </w:r>
    </w:p>
    <w:p w14:paraId="353C53CC" w14:textId="67E6E9DB">
      <w:pPr>
        <w:pStyle w:val="844"/>
        <w:numPr>
          <w:ilvl w:val="0"/>
          <w:numId w:val="1"/>
        </w:numPr>
        <w:pBdr/>
        <w:spacing/>
        <w:ind w:right="567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Каналы синхронного перевода — до 32 (включая </w:t>
      </w:r>
      <w:r>
        <w:rPr>
          <w:color w:val="000000" w:themeColor="text1"/>
          <w:sz w:val="24"/>
          <w:lang w:val="ru-RU"/>
        </w:rPr>
        <w:t xml:space="preserve">floor</w:t>
      </w:r>
      <w:r>
        <w:rPr>
          <w:color w:val="000000" w:themeColor="text1"/>
          <w:sz w:val="24"/>
          <w:lang w:val="ru-RU"/>
        </w:rPr>
        <w:t xml:space="preserve">-канал).</w:t>
      </w:r>
      <w:r>
        <w:rPr>
          <w:color w:val="000000" w:themeColor="text1"/>
          <w:sz w:val="24"/>
          <w:lang w:val="ru-RU"/>
        </w:rPr>
      </w:r>
    </w:p>
    <w:p w14:paraId="666793D8" w14:textId="77777777">
      <w:pPr>
        <w:pStyle w:val="844"/>
        <w:numPr>
          <w:ilvl w:val="0"/>
          <w:numId w:val="1"/>
        </w:numPr>
        <w:pBdr/>
        <w:spacing/>
        <w:ind w:right="567" w:hanging="357" w:left="2058"/>
        <w:rPr>
          <w:color w:val="000000" w:themeColor="text1"/>
          <w:sz w:val="24"/>
        </w:rPr>
      </w:pPr>
      <w:r>
        <w:rPr>
          <w:color w:val="000000" w:themeColor="text1"/>
          <w:sz w:val="24"/>
          <w:lang w:val="ru-RU"/>
        </w:rPr>
        <w:t xml:space="preserve">Режимы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  <w:lang w:val="ru-RU"/>
        </w:rPr>
        <w:t xml:space="preserve">обсуждения</w:t>
      </w:r>
      <w:r>
        <w:rPr>
          <w:color w:val="000000" w:themeColor="text1"/>
          <w:sz w:val="24"/>
        </w:rPr>
        <w:t xml:space="preserve"> — FIFO, Override, Wait, Voice, Apply, PTT, Timed.</w:t>
      </w:r>
      <w:r>
        <w:rPr>
          <w:color w:val="000000" w:themeColor="text1"/>
          <w:sz w:val="24"/>
        </w:rPr>
      </w:r>
    </w:p>
    <w:p w14:paraId="2E9FC466" w14:textId="77777777">
      <w:pPr>
        <w:pStyle w:val="844"/>
        <w:numPr>
          <w:ilvl w:val="0"/>
          <w:numId w:val="1"/>
        </w:numPr>
        <w:pBdr/>
        <w:spacing/>
        <w:ind w:right="567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Голосование — быстрое, без предварительного ввода (через ПО доступны расширенные функции).</w:t>
      </w:r>
      <w:r>
        <w:rPr>
          <w:color w:val="000000" w:themeColor="text1"/>
          <w:sz w:val="24"/>
          <w:lang w:val="ru-RU"/>
        </w:rPr>
      </w:r>
    </w:p>
    <w:p w14:paraId="423E4B5B" w14:textId="77777777">
      <w:pPr>
        <w:pStyle w:val="844"/>
        <w:numPr>
          <w:ilvl w:val="0"/>
          <w:numId w:val="1"/>
        </w:numPr>
        <w:pBdr/>
        <w:spacing/>
        <w:ind w:right="567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NFC — поддержка NFC-карт и устройств.</w:t>
      </w:r>
      <w:r>
        <w:rPr>
          <w:color w:val="000000" w:themeColor="text1"/>
          <w:sz w:val="24"/>
          <w:lang w:val="ru-RU"/>
        </w:rPr>
      </w:r>
    </w:p>
    <w:p w14:paraId="6ADDB4C7" w14:textId="77777777">
      <w:pPr>
        <w:pStyle w:val="844"/>
        <w:numPr>
          <w:ilvl w:val="0"/>
          <w:numId w:val="1"/>
        </w:numPr>
        <w:pBdr/>
        <w:spacing/>
        <w:ind w:right="567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Динамик — встроенный, с автоотключением при активном микрофоне.</w:t>
      </w:r>
      <w:r>
        <w:rPr>
          <w:color w:val="000000" w:themeColor="text1"/>
          <w:sz w:val="24"/>
          <w:lang w:val="ru-RU"/>
        </w:rPr>
      </w:r>
    </w:p>
    <w:p w14:paraId="566D2483" w14:textId="77777777">
      <w:pPr>
        <w:pStyle w:val="844"/>
        <w:numPr>
          <w:ilvl w:val="0"/>
          <w:numId w:val="1"/>
        </w:numPr>
        <w:pBdr/>
        <w:spacing/>
        <w:ind w:right="567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Разъём для наушников — 1 × Ø3.5 мм, регулируемая громкость.</w:t>
      </w:r>
      <w:r>
        <w:rPr>
          <w:color w:val="000000" w:themeColor="text1"/>
          <w:sz w:val="24"/>
          <w:lang w:val="ru-RU"/>
        </w:rPr>
      </w:r>
    </w:p>
    <w:p w14:paraId="341E96EC" w14:textId="77777777">
      <w:pPr>
        <w:pStyle w:val="844"/>
        <w:numPr>
          <w:ilvl w:val="0"/>
          <w:numId w:val="1"/>
        </w:numPr>
        <w:pBdr/>
        <w:spacing/>
        <w:ind w:right="567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Интерфейсы — 2 терминальных порта.</w:t>
      </w:r>
      <w:r>
        <w:rPr>
          <w:color w:val="000000" w:themeColor="text1"/>
          <w:sz w:val="24"/>
          <w:lang w:val="ru-RU"/>
        </w:rPr>
      </w:r>
    </w:p>
    <w:p w14:paraId="1490B3B4" w14:textId="77777777">
      <w:pPr>
        <w:pStyle w:val="844"/>
        <w:numPr>
          <w:ilvl w:val="0"/>
          <w:numId w:val="1"/>
        </w:numPr>
        <w:pBdr/>
        <w:spacing/>
        <w:ind w:right="567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Топология подключения — </w:t>
      </w:r>
      <w:r>
        <w:rPr>
          <w:color w:val="000000" w:themeColor="text1"/>
          <w:sz w:val="24"/>
          <w:lang w:val="ru-RU"/>
        </w:rPr>
        <w:t xml:space="preserve">hand-in-hand</w:t>
      </w:r>
      <w:r>
        <w:rPr>
          <w:color w:val="000000" w:themeColor="text1"/>
          <w:sz w:val="24"/>
          <w:lang w:val="ru-RU"/>
        </w:rPr>
        <w:t xml:space="preserve">, звезда, гибрид.</w:t>
      </w:r>
      <w:r>
        <w:rPr>
          <w:color w:val="000000" w:themeColor="text1"/>
          <w:sz w:val="24"/>
          <w:lang w:val="ru-RU"/>
        </w:rPr>
      </w:r>
    </w:p>
    <w:p w14:paraId="0E4ABD50" w14:textId="77777777">
      <w:pPr>
        <w:pStyle w:val="844"/>
        <w:numPr>
          <w:ilvl w:val="0"/>
          <w:numId w:val="1"/>
        </w:numPr>
        <w:pBdr/>
        <w:spacing/>
        <w:ind w:right="567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Поддержка горячего подключения — да.</w:t>
      </w:r>
      <w:r>
        <w:rPr>
          <w:color w:val="000000" w:themeColor="text1"/>
          <w:sz w:val="24"/>
          <w:lang w:val="ru-RU"/>
        </w:rPr>
      </w:r>
    </w:p>
    <w:p w14:paraId="644D4D06" w14:textId="77777777">
      <w:pPr>
        <w:pStyle w:val="844"/>
        <w:numPr>
          <w:ilvl w:val="0"/>
          <w:numId w:val="1"/>
        </w:numPr>
        <w:pBdr/>
        <w:spacing/>
        <w:ind w:right="567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Материал основания — цинковый сплав.</w:t>
      </w:r>
      <w:r>
        <w:rPr>
          <w:color w:val="000000" w:themeColor="text1"/>
          <w:sz w:val="24"/>
          <w:lang w:val="ru-RU"/>
        </w:rPr>
      </w:r>
    </w:p>
    <w:p w14:paraId="0490CA68" w14:textId="77777777">
      <w:pPr>
        <w:pStyle w:val="844"/>
        <w:numPr>
          <w:ilvl w:val="0"/>
          <w:numId w:val="1"/>
        </w:numPr>
        <w:pBdr/>
        <w:spacing/>
        <w:ind w:right="567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Дополнительные функции председателя — неограниченная активация микрофона, кнопка прерывания выступления, управление речью через сенсорный экран.</w:t>
      </w:r>
      <w:r>
        <w:rPr>
          <w:color w:val="000000" w:themeColor="text1"/>
          <w:sz w:val="24"/>
          <w:lang w:val="ru-RU"/>
        </w:rPr>
      </w:r>
    </w:p>
    <w:p w14:paraId="41B1A87C" w14:textId="77777777">
      <w:pPr>
        <w:pStyle w:val="844"/>
        <w:numPr>
          <w:ilvl w:val="0"/>
          <w:numId w:val="1"/>
        </w:numPr>
        <w:pBdr/>
        <w:spacing/>
        <w:ind w:right="567" w:hanging="357" w:left="2058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Сервисный вызов — через сенсорный экран (при использовании ПО).</w:t>
      </w:r>
      <w:r>
        <w:rPr>
          <w:color w:val="000000" w:themeColor="text1"/>
          <w:sz w:val="24"/>
          <w:lang w:val="ru-RU"/>
        </w:rPr>
      </w:r>
    </w:p>
    <w:p w14:paraId="1A35E33D">
      <w:pPr>
        <w:pStyle w:val="844"/>
        <w:numPr>
          <w:ilvl w:val="0"/>
          <w:numId w:val="1"/>
        </w:numPr>
        <w:pBdr/>
        <w:spacing/>
        <w:ind w:right="567" w:hanging="357" w:left="2058"/>
        <w:rPr>
          <w:color w:val="000000" w:themeColor="text1"/>
          <w:sz w:val="24"/>
          <w:szCs w:val="24"/>
          <w:lang w:val="ru-RU"/>
          <w14:ligatures w14:val="none"/>
        </w:rPr>
      </w:pPr>
      <w:r>
        <w:rPr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  <w:sz w:val="24"/>
          <w:szCs w:val="24"/>
          <w:lang w:val="ru-RU"/>
        </w:rPr>
        <w:t xml:space="preserve">Частотный диапазон: 20 Гц–20 кГц</w:t>
      </w:r>
      <w:r>
        <w:rPr>
          <w:color w:val="000000" w:themeColor="text1"/>
          <w:sz w:val="24"/>
          <w:szCs w:val="24"/>
          <w:lang w:val="ru-RU" w:bidi="ru-RU"/>
        </w:rPr>
      </w:r>
      <w:r>
        <w:rPr>
          <w:color w:val="000000" w:themeColor="text1"/>
          <w:sz w:val="24"/>
          <w:szCs w:val="24"/>
          <w:lang w:val="ru-RU"/>
        </w:rPr>
      </w:r>
    </w:p>
    <w:p w14:paraId="3E9798D4" w14:textId="77777777">
      <w:pPr>
        <w:pStyle w:val="844"/>
        <w:numPr>
          <w:ilvl w:val="0"/>
          <w:numId w:val="1"/>
        </w:numPr>
        <w:pBdr/>
        <w:spacing/>
        <w:ind w:right="567" w:hanging="357" w:left="2058"/>
        <w:rPr>
          <w:color w:val="000000" w:themeColor="text1"/>
          <w:sz w:val="24"/>
          <w:szCs w:val="24"/>
          <w:lang w:val="ru-RU"/>
          <w14:ligatures w14:val="none"/>
        </w:rPr>
      </w:pPr>
      <w:r>
        <w:rPr>
          <w:color w:val="000000" w:themeColor="text1"/>
          <w:sz w:val="24"/>
          <w:szCs w:val="24"/>
          <w:lang w:val="ru-RU"/>
        </w:rPr>
        <w:t xml:space="preserve">Чувствительность: -46 </w:t>
      </w:r>
      <w:r>
        <w:rPr>
          <w:color w:val="000000" w:themeColor="text1"/>
          <w:sz w:val="24"/>
          <w:szCs w:val="24"/>
          <w:lang w:val="ru-RU"/>
        </w:rPr>
        <w:t xml:space="preserve">дБВ</w:t>
      </w:r>
      <w:r>
        <w:rPr>
          <w:color w:val="000000" w:themeColor="text1"/>
          <w:sz w:val="24"/>
          <w:szCs w:val="24"/>
          <w:lang w:val="ru-RU"/>
        </w:rPr>
        <w:t xml:space="preserve">/Па</w:t>
      </w:r>
      <w:r>
        <w:rPr>
          <w:color w:val="000000" w:themeColor="text1"/>
          <w:sz w:val="24"/>
          <w:szCs w:val="24"/>
          <w:lang w:val="ru-RU"/>
        </w:rPr>
      </w:r>
    </w:p>
    <w:p w14:paraId="58CED774" w14:textId="77777777">
      <w:pPr>
        <w:pStyle w:val="844"/>
        <w:numPr>
          <w:ilvl w:val="0"/>
          <w:numId w:val="1"/>
        </w:numPr>
        <w:pBdr/>
        <w:spacing/>
        <w:ind w:right="567" w:hanging="357" w:left="2058"/>
        <w:rPr>
          <w:color w:val="000000" w:themeColor="text1"/>
          <w:sz w:val="24"/>
          <w:szCs w:val="24"/>
          <w:lang w:val="ru-RU"/>
          <w14:ligatures w14:val="none"/>
        </w:rPr>
      </w:pPr>
      <w:r>
        <w:rPr>
          <w:color w:val="000000" w:themeColor="text1"/>
          <w:sz w:val="24"/>
          <w:szCs w:val="24"/>
          <w:lang w:val="ru-RU"/>
        </w:rPr>
        <w:t xml:space="preserve">Эквивалентный уровень шума: 20 </w:t>
      </w:r>
      <w:r>
        <w:rPr>
          <w:color w:val="000000" w:themeColor="text1"/>
          <w:sz w:val="24"/>
          <w:szCs w:val="24"/>
          <w:lang w:val="ru-RU"/>
        </w:rPr>
        <w:t xml:space="preserve">дБА</w:t>
      </w:r>
      <w:r>
        <w:rPr>
          <w:color w:val="000000" w:themeColor="text1"/>
          <w:sz w:val="24"/>
          <w:szCs w:val="24"/>
          <w:lang w:val="ru-RU"/>
        </w:rPr>
        <w:t xml:space="preserve"> (SPL)</w:t>
      </w:r>
      <w:r>
        <w:rPr>
          <w:color w:val="000000" w:themeColor="text1"/>
          <w:sz w:val="24"/>
          <w:szCs w:val="24"/>
          <w:lang w:val="ru-RU"/>
        </w:rPr>
      </w:r>
    </w:p>
    <w:p w14:paraId="122C6033" w14:textId="77777777">
      <w:pPr>
        <w:pStyle w:val="844"/>
        <w:numPr>
          <w:ilvl w:val="0"/>
          <w:numId w:val="1"/>
        </w:numPr>
        <w:pBdr/>
        <w:spacing/>
        <w:ind w:right="567" w:hanging="357" w:left="2058"/>
        <w:rPr>
          <w:color w:val="000000" w:themeColor="text1"/>
          <w:sz w:val="24"/>
          <w:szCs w:val="24"/>
          <w:lang w:val="ru-RU"/>
          <w14:ligatures w14:val="none"/>
        </w:rPr>
      </w:pPr>
      <w:r>
        <w:rPr>
          <w:color w:val="000000" w:themeColor="text1"/>
          <w:sz w:val="24"/>
          <w:szCs w:val="24"/>
          <w:lang w:val="ru-RU"/>
        </w:rPr>
        <w:t xml:space="preserve">Максимальный уровень звукового давления: 139 дБ (КГИ &lt;3%)</w:t>
      </w:r>
      <w:r>
        <w:rPr>
          <w:color w:val="000000" w:themeColor="text1"/>
          <w:sz w:val="24"/>
          <w:szCs w:val="24"/>
          <w:lang w:val="ru-RU"/>
        </w:rPr>
      </w:r>
    </w:p>
    <w:p w14:paraId="4B733CF3" w14:textId="77777777">
      <w:pPr>
        <w:pStyle w:val="844"/>
        <w:numPr>
          <w:ilvl w:val="0"/>
          <w:numId w:val="1"/>
        </w:numPr>
        <w:pBdr/>
        <w:spacing/>
        <w:ind w:right="567" w:hanging="357" w:left="2058"/>
        <w:rPr>
          <w:color w:val="000000" w:themeColor="text1"/>
          <w:sz w:val="24"/>
          <w:szCs w:val="24"/>
          <w:lang w:val="ru-RU"/>
          <w14:ligatures w14:val="none"/>
        </w:rPr>
      </w:pPr>
      <w:r>
        <w:rPr>
          <w:color w:val="000000" w:themeColor="text1"/>
          <w:sz w:val="24"/>
          <w:szCs w:val="24"/>
          <w:lang w:val="ru-RU"/>
        </w:rPr>
        <w:t xml:space="preserve">Общий коэффициент гармонических искажений (THD): &lt;0,05%</w:t>
      </w:r>
      <w:r>
        <w:rPr>
          <w:color w:val="000000" w:themeColor="text1"/>
          <w:sz w:val="24"/>
          <w:szCs w:val="24"/>
          <w:lang w:val="ru-RU"/>
        </w:rPr>
      </w:r>
    </w:p>
    <w:p w14:paraId="1EF60781" w14:textId="77777777">
      <w:pPr>
        <w:pStyle w:val="844"/>
        <w:numPr>
          <w:ilvl w:val="0"/>
          <w:numId w:val="1"/>
        </w:numPr>
        <w:pBdr/>
        <w:spacing/>
        <w:ind w:right="567" w:hanging="357" w:left="2058"/>
        <w:rPr>
          <w:color w:val="000000" w:themeColor="text1"/>
          <w:sz w:val="24"/>
          <w:szCs w:val="24"/>
          <w:lang w:val="ru-RU"/>
          <w14:ligatures w14:val="none"/>
        </w:rPr>
      </w:pPr>
      <w:r>
        <w:rPr>
          <w:color w:val="000000" w:themeColor="text1"/>
          <w:sz w:val="24"/>
          <w:szCs w:val="24"/>
          <w:lang w:val="ru-RU"/>
        </w:rPr>
        <w:t xml:space="preserve">Отношение сигнал/шум: ≥96 дБ</w:t>
      </w:r>
      <w:r>
        <w:rPr>
          <w:color w:val="000000" w:themeColor="text1"/>
          <w:sz w:val="24"/>
          <w:szCs w:val="24"/>
          <w:lang w:val="ru-RU"/>
        </w:rPr>
      </w:r>
    </w:p>
    <w:p w14:paraId="5F8A8F71" w14:textId="77777777">
      <w:pPr>
        <w:pStyle w:val="844"/>
        <w:numPr>
          <w:ilvl w:val="0"/>
          <w:numId w:val="1"/>
        </w:numPr>
        <w:pBdr/>
        <w:spacing/>
        <w:ind w:right="567" w:hanging="357" w:left="2058"/>
        <w:rPr>
          <w:color w:val="000000" w:themeColor="text1"/>
          <w:sz w:val="24"/>
          <w:szCs w:val="24"/>
          <w:lang w:val="ru-RU"/>
          <w14:ligatures w14:val="none"/>
        </w:rPr>
      </w:pPr>
      <w:r>
        <w:rPr>
          <w:color w:val="000000" w:themeColor="text1"/>
          <w:sz w:val="24"/>
          <w:szCs w:val="24"/>
          <w:lang w:val="ru-RU"/>
        </w:rPr>
        <w:t xml:space="preserve">Характеристика направленности: </w:t>
      </w:r>
      <w:r>
        <w:rPr>
          <w:color w:val="000000" w:themeColor="text1"/>
          <w:sz w:val="24"/>
          <w:szCs w:val="24"/>
          <w:lang w:val="ru-RU"/>
        </w:rPr>
        <w:t xml:space="preserve">кардиоидная</w:t>
      </w:r>
      <w:r>
        <w:rPr>
          <w:color w:val="000000" w:themeColor="text1"/>
          <w:sz w:val="24"/>
          <w:szCs w:val="24"/>
          <w:lang w:val="ru-RU"/>
        </w:rPr>
      </w:r>
    </w:p>
    <w:p w14:paraId="61ADC900" w14:textId="77777777">
      <w:pPr>
        <w:pStyle w:val="844"/>
        <w:numPr>
          <w:ilvl w:val="0"/>
          <w:numId w:val="1"/>
        </w:numPr>
        <w:pBdr/>
        <w:spacing/>
        <w:ind w:right="567" w:hanging="357" w:left="2058"/>
        <w:rPr>
          <w:color w:val="000000" w:themeColor="text1"/>
          <w:sz w:val="24"/>
          <w:szCs w:val="24"/>
          <w:lang w:val="ru-RU"/>
          <w14:ligatures w14:val="none"/>
        </w:rPr>
      </w:pPr>
      <w:r>
        <w:rPr>
          <w:color w:val="000000" w:themeColor="text1"/>
          <w:sz w:val="24"/>
          <w:szCs w:val="24"/>
          <w:lang w:val="ru-RU"/>
        </w:rPr>
        <w:t xml:space="preserve">Направленность: 0°/135°: &gt;20 дБ (1 кГц); 0°/180°: &gt;15 дБ (1 кГц)</w:t>
      </w:r>
      <w:r>
        <w:rPr>
          <w:color w:val="000000" w:themeColor="text1"/>
          <w:sz w:val="24"/>
          <w:szCs w:val="24"/>
          <w:lang w:val="ru-RU"/>
        </w:rPr>
      </w:r>
    </w:p>
    <w:p w14:paraId="6304F4DE" w14:textId="77777777">
      <w:pPr>
        <w:pStyle w:val="844"/>
        <w:numPr>
          <w:ilvl w:val="0"/>
          <w:numId w:val="1"/>
        </w:numPr>
        <w:pBdr/>
        <w:spacing/>
        <w:ind w:right="567" w:hanging="357" w:left="2058"/>
        <w:rPr>
          <w:color w:val="000000" w:themeColor="text1"/>
          <w:sz w:val="24"/>
          <w:szCs w:val="24"/>
          <w:lang w:val="ru-RU"/>
          <w14:ligatures w14:val="none"/>
        </w:rPr>
      </w:pPr>
      <w:r>
        <w:rPr>
          <w:color w:val="000000" w:themeColor="text1"/>
          <w:sz w:val="24"/>
          <w:szCs w:val="24"/>
          <w:lang w:val="ru-RU"/>
        </w:rPr>
        <w:t xml:space="preserve">NFC-параметры: поддержка стандарта ISO14443 TYPE A, карты </w:t>
      </w:r>
      <w:r>
        <w:rPr>
          <w:color w:val="000000" w:themeColor="text1"/>
          <w:sz w:val="24"/>
          <w:szCs w:val="24"/>
          <w:lang w:val="ru-RU"/>
        </w:rPr>
        <w:t xml:space="preserve">Mifare</w:t>
      </w:r>
      <w:r>
        <w:rPr>
          <w:color w:val="000000" w:themeColor="text1"/>
          <w:sz w:val="24"/>
          <w:szCs w:val="24"/>
          <w:lang w:val="ru-RU"/>
        </w:rPr>
      </w:r>
    </w:p>
    <w:p w14:paraId="388ADDF4" w14:textId="12300EC2">
      <w:pPr>
        <w:pStyle w:val="844"/>
        <w:numPr>
          <w:ilvl w:val="0"/>
          <w:numId w:val="1"/>
        </w:numPr>
        <w:pBdr/>
        <w:spacing/>
        <w:ind w:right="567" w:hanging="357" w:left="2058"/>
        <w:rPr>
          <w:color w:val="000000" w:themeColor="text1"/>
          <w:sz w:val="24"/>
          <w:szCs w:val="24"/>
          <w:lang w:val="ru-RU"/>
          <w14:ligatures w14:val="none"/>
        </w:rPr>
      </w:pPr>
      <w:r>
        <w:rPr>
          <w:color w:val="000000" w:themeColor="text1"/>
          <w:sz w:val="24"/>
          <w:szCs w:val="24"/>
          <w:lang w:val="ru-RU"/>
        </w:rPr>
        <w:t xml:space="preserve">Вес: 1,16 кг</w:t>
      </w:r>
      <w:r>
        <w:rPr>
          <w:color w:val="000000" w:themeColor="text1"/>
          <w:sz w:val="24"/>
          <w:szCs w:val="24"/>
          <w:lang w:val="ru-RU"/>
        </w:rPr>
      </w:r>
    </w:p>
    <w:p w14:paraId="00784F1C" w14:textId="77777777">
      <w:pPr>
        <w:pStyle w:val="844"/>
        <w:pBdr/>
        <w:spacing/>
        <w:ind w:right="567" w:left="1854"/>
        <w:rPr>
          <w:rStyle w:val="843"/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</w:r>
      <w:r>
        <w:rPr>
          <w:rStyle w:val="843"/>
          <w:color w:val="000000" w:themeColor="text1"/>
          <w:sz w:val="24"/>
          <w:lang w:val="ru-RU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first" r:id="rId13"/>
      <w:footnotePr/>
      <w:endnotePr/>
      <w:type w:val="nextPage"/>
      <w:pgSz w:h="16838" w:orient="portrait" w:w="11906"/>
      <w:pgMar w:top="1560" w:right="0" w:bottom="0" w:left="0" w:header="0" w:footer="342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67008DFC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7F4AEC79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imSun">
    <w:panose1 w:val="0202060302010102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0844C62" w14:textId="269841E2">
    <w:pPr>
      <w:pStyle w:val="838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240031" cy="295657"/>
              <wp:effectExtent l="0" t="0" r="0" b="9525"/>
              <wp:docPr id="6" name="Рисунок 2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" name="Рисунок 15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240031" cy="2956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5" o:spid="_x0000_s5" type="#_x0000_t75" style="width:255.12pt;height:23.28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65486A8" w14:textId="0ED2A0EF">
    <w:pPr>
      <w:pStyle w:val="838"/>
      <w:pBdr/>
      <w:tabs>
        <w:tab w:val="clear" w:leader="none" w:pos="4677"/>
        <w:tab w:val="center" w:leader="none" w:pos="5954"/>
      </w:tabs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240031" cy="295657"/>
              <wp:effectExtent l="0" t="0" r="0" b="9525"/>
              <wp:docPr id="7" name="Рисунок 2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" name="Рисунок 116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240031" cy="2956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6" o:spid="_x0000_s6" type="#_x0000_t75" style="width:255.12pt;height:23.28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016443D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576FAD80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747DBAD" w14:textId="1674B822">
    <w:pPr>
      <w:pStyle w:val="836"/>
      <w:pBdr/>
      <w:tabs>
        <w:tab w:val="clear" w:leader="none" w:pos="4677"/>
      </w:tabs>
      <w:spacing/>
      <w:ind/>
      <w:jc w:val="left"/>
      <w:rPr>
        <w:sz w:val="18"/>
        <w:szCs w:val="22"/>
        <w:lang w:val="ru-RU"/>
      </w:rPr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880620" cy="743714"/>
              <wp:effectExtent l="0" t="0" r="5715" b="0"/>
              <wp:docPr id="1" name="Рисунок 2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" name="Рисунок 150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880620" cy="7437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48.08pt;height:58.56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b/>
        <w:bCs/>
        <w:sz w:val="24"/>
        <w:lang w:val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column">
                <wp:posOffset>6004560</wp:posOffset>
              </wp:positionH>
              <wp:positionV relativeFrom="paragraph">
                <wp:posOffset>281940</wp:posOffset>
              </wp:positionV>
              <wp:extent cx="1258472" cy="289560"/>
              <wp:effectExtent l="0" t="0" r="0" b="0"/>
              <wp:wrapTight wrapText="bothSides">
                <wp:wrapPolygon edited="1">
                  <wp:start x="0" y="0"/>
                  <wp:lineTo x="0" y="19895"/>
                  <wp:lineTo x="21262" y="19895"/>
                  <wp:lineTo x="21262" y="0"/>
                  <wp:lineTo x="0" y="0"/>
                </wp:wrapPolygon>
              </wp:wrapTight>
              <wp:docPr id="2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1883466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1258472" cy="289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61312;o:allowoverlap:true;o:allowincell:true;mso-position-horizontal-relative:text;margin-left:472.80pt;mso-position-horizontal:absolute;mso-position-vertical-relative:text;margin-top:22.20pt;mso-position-vertical:absolute;width:99.09pt;height:22.80pt;mso-wrap-distance-left:9.00pt;mso-wrap-distance-top:0.00pt;mso-wrap-distance-right:9.00pt;mso-wrap-distance-bottom:0.00pt;z-index:1;" wrapcoords="0 0 0 92106 98435 92106 9843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r>
      <w:rPr>
        <w:b/>
        <w:bCs/>
        <w:sz w:val="24"/>
        <w:lang w:val="ru-RU"/>
      </w:rPr>
      <w:t xml:space="preserve">GONSIN Микрофонный пульт председателя DCS-2046CG</w:t>
    </w:r>
    <w:r>
      <w:rPr>
        <w:sz w:val="18"/>
        <w:szCs w:val="22"/>
        <w:lang w:val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D410AA" w14:textId="1BB56569">
    <w:pPr>
      <w:pStyle w:val="836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2215" cy="10695305"/>
              <wp:effectExtent l="0" t="0" r="0" b="0"/>
              <wp:wrapNone/>
              <wp:docPr id="3" name="WordPictureWatermark200596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фон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7562215" cy="106953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0059610" o:spid="_x0000_s2" type="#_x0000_t75" style="position:absolute;z-index:-251657216;o:allowoverlap:true;o:allowincell:false;mso-position-horizontal-relative:margin;mso-position-horizontal:center;mso-position-vertical-relative:margin;mso-position-vertical:center;width:595.45pt;height:842.1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379EC689" w14:textId="5D5E1620">
    <w:pPr>
      <w:pStyle w:val="836"/>
      <w:pBdr/>
      <w:tabs>
        <w:tab w:val="left" w:leader="none" w:pos="2127"/>
      </w:tabs>
      <w:spacing/>
      <w:ind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880620" cy="743714"/>
              <wp:effectExtent l="0" t="0" r="5715" b="0"/>
              <wp:docPr id="4" name="Рисунок 2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Рисунок 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880620" cy="7437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148.08pt;height:58.56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2215" cy="10695305"/>
              <wp:effectExtent l="0" t="0" r="0" b="0"/>
              <wp:wrapNone/>
              <wp:docPr id="5" name="WordPictureWatermark2005960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фон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7562215" cy="106953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0059609" o:spid="_x0000_s4" type="#_x0000_t75" style="position:absolute;z-index:-251658240;o:allowoverlap:true;o:allowincell:false;mso-position-horizontal-relative:margin;mso-position-horizontal:center;mso-position-vertical-relative:margin;mso-position-vertical:center;width:595.45pt;height:842.1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F28EB"/>
    <w:lvl w:ilvl="0">
      <w:isLgl w:val="false"/>
      <w:lvlJc w:val="left"/>
      <w:lvlText w:val=""/>
      <w:numFmt w:val="bullet"/>
      <w:pPr>
        <w:pBdr/>
        <w:spacing/>
        <w:ind w:hanging="360" w:left="257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29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01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73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45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17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89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61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334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8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832"/>
    <w:next w:val="832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832"/>
    <w:next w:val="83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832"/>
    <w:next w:val="832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832"/>
    <w:next w:val="83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832"/>
    <w:next w:val="832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832"/>
    <w:next w:val="83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832"/>
    <w:next w:val="832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832"/>
    <w:next w:val="832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832"/>
    <w:next w:val="832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833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3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33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33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33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33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33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3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33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833"/>
    <w:link w:val="8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832"/>
    <w:next w:val="832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833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832"/>
    <w:next w:val="832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33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83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832"/>
    <w:next w:val="832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33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3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832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8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33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8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3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833"/>
    <w:link w:val="836"/>
    <w:uiPriority w:val="99"/>
    <w:pPr>
      <w:pBdr/>
      <w:spacing/>
      <w:ind/>
    </w:pPr>
  </w:style>
  <w:style w:type="character" w:styleId="179">
    <w:name w:val="Footer Char"/>
    <w:basedOn w:val="833"/>
    <w:link w:val="838"/>
    <w:uiPriority w:val="99"/>
    <w:pPr>
      <w:pBdr/>
      <w:spacing/>
      <w:ind/>
    </w:pPr>
  </w:style>
  <w:style w:type="paragraph" w:styleId="180">
    <w:name w:val="Caption"/>
    <w:basedOn w:val="832"/>
    <w:next w:val="83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832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833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833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832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33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33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83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83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832"/>
    <w:next w:val="832"/>
    <w:uiPriority w:val="39"/>
    <w:unhideWhenUsed/>
    <w:pPr>
      <w:pBdr/>
      <w:spacing w:after="100"/>
      <w:ind/>
    </w:pPr>
  </w:style>
  <w:style w:type="paragraph" w:styleId="190">
    <w:name w:val="toc 2"/>
    <w:basedOn w:val="832"/>
    <w:next w:val="832"/>
    <w:uiPriority w:val="39"/>
    <w:unhideWhenUsed/>
    <w:pPr>
      <w:pBdr/>
      <w:spacing w:after="100"/>
      <w:ind w:left="220"/>
    </w:pPr>
  </w:style>
  <w:style w:type="paragraph" w:styleId="191">
    <w:name w:val="toc 3"/>
    <w:basedOn w:val="832"/>
    <w:next w:val="832"/>
    <w:uiPriority w:val="39"/>
    <w:unhideWhenUsed/>
    <w:pPr>
      <w:pBdr/>
      <w:spacing w:after="100"/>
      <w:ind w:left="440"/>
    </w:pPr>
  </w:style>
  <w:style w:type="paragraph" w:styleId="192">
    <w:name w:val="toc 4"/>
    <w:basedOn w:val="832"/>
    <w:next w:val="832"/>
    <w:uiPriority w:val="39"/>
    <w:unhideWhenUsed/>
    <w:pPr>
      <w:pBdr/>
      <w:spacing w:after="100"/>
      <w:ind w:left="660"/>
    </w:pPr>
  </w:style>
  <w:style w:type="paragraph" w:styleId="193">
    <w:name w:val="toc 5"/>
    <w:basedOn w:val="832"/>
    <w:next w:val="832"/>
    <w:uiPriority w:val="39"/>
    <w:unhideWhenUsed/>
    <w:pPr>
      <w:pBdr/>
      <w:spacing w:after="100"/>
      <w:ind w:left="880"/>
    </w:pPr>
  </w:style>
  <w:style w:type="paragraph" w:styleId="194">
    <w:name w:val="toc 6"/>
    <w:basedOn w:val="832"/>
    <w:next w:val="832"/>
    <w:uiPriority w:val="39"/>
    <w:unhideWhenUsed/>
    <w:pPr>
      <w:pBdr/>
      <w:spacing w:after="100"/>
      <w:ind w:left="1100"/>
    </w:pPr>
  </w:style>
  <w:style w:type="paragraph" w:styleId="195">
    <w:name w:val="toc 7"/>
    <w:basedOn w:val="832"/>
    <w:next w:val="832"/>
    <w:uiPriority w:val="39"/>
    <w:unhideWhenUsed/>
    <w:pPr>
      <w:pBdr/>
      <w:spacing w:after="100"/>
      <w:ind w:left="1320"/>
    </w:pPr>
  </w:style>
  <w:style w:type="paragraph" w:styleId="196">
    <w:name w:val="toc 8"/>
    <w:basedOn w:val="832"/>
    <w:next w:val="832"/>
    <w:uiPriority w:val="39"/>
    <w:unhideWhenUsed/>
    <w:pPr>
      <w:pBdr/>
      <w:spacing w:after="100"/>
      <w:ind w:left="1540"/>
    </w:pPr>
  </w:style>
  <w:style w:type="paragraph" w:styleId="197">
    <w:name w:val="toc 9"/>
    <w:basedOn w:val="832"/>
    <w:next w:val="832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833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832"/>
    <w:next w:val="832"/>
    <w:uiPriority w:val="99"/>
    <w:unhideWhenUsed/>
    <w:pPr>
      <w:pBdr/>
      <w:spacing w:after="0" w:afterAutospacing="0"/>
      <w:ind/>
    </w:pPr>
  </w:style>
  <w:style w:type="paragraph" w:styleId="832" w:default="1">
    <w:name w:val="Normal"/>
    <w:qFormat/>
    <w:pPr>
      <w:widowControl w:val="false"/>
      <w:pBdr/>
      <w:spacing w:after="0" w:line="240" w:lineRule="auto"/>
      <w:ind/>
      <w:jc w:val="both"/>
    </w:pPr>
    <w:rPr>
      <w:rFonts w:ascii="Times New Roman" w:hAnsi="Times New Roman" w:eastAsia="SimSun" w:cs="Times New Roman"/>
      <w:sz w:val="21"/>
      <w:szCs w:val="24"/>
      <w:lang w:val="en-US" w:eastAsia="zh-CN"/>
    </w:rPr>
  </w:style>
  <w:style w:type="character" w:styleId="833" w:default="1">
    <w:name w:val="Default Paragraph Font"/>
    <w:uiPriority w:val="1"/>
    <w:unhideWhenUsed/>
    <w:pPr>
      <w:pBdr/>
      <w:spacing/>
      <w:ind/>
    </w:pPr>
  </w:style>
  <w:style w:type="table" w:styleId="83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paragraph" w:styleId="836">
    <w:name w:val="Header"/>
    <w:basedOn w:val="832"/>
    <w:link w:val="837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37" w:customStyle="1">
    <w:name w:val="Верхний колонтитул Знак"/>
    <w:basedOn w:val="833"/>
    <w:link w:val="836"/>
    <w:uiPriority w:val="99"/>
    <w:pPr>
      <w:pBdr/>
      <w:spacing/>
      <w:ind/>
    </w:pPr>
  </w:style>
  <w:style w:type="paragraph" w:styleId="838">
    <w:name w:val="Footer"/>
    <w:basedOn w:val="832"/>
    <w:link w:val="839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39" w:customStyle="1">
    <w:name w:val="Нижний колонтитул Знак"/>
    <w:basedOn w:val="833"/>
    <w:link w:val="838"/>
    <w:uiPriority w:val="99"/>
    <w:pPr>
      <w:pBdr/>
      <w:spacing/>
      <w:ind/>
    </w:pPr>
  </w:style>
  <w:style w:type="paragraph" w:styleId="840">
    <w:name w:val="Title"/>
    <w:basedOn w:val="832"/>
    <w:next w:val="832"/>
    <w:link w:val="841"/>
    <w:uiPriority w:val="10"/>
    <w:qFormat/>
    <w:pPr>
      <w:pBdr/>
      <w:spacing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41" w:customStyle="1">
    <w:name w:val="Заголовок Знак"/>
    <w:basedOn w:val="833"/>
    <w:link w:val="840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  <w:lang w:val="en-US" w:eastAsia="zh-CN"/>
    </w:rPr>
  </w:style>
  <w:style w:type="paragraph" w:styleId="842">
    <w:name w:val="Normal (Web)"/>
    <w:basedOn w:val="832"/>
    <w:uiPriority w:val="99"/>
    <w:unhideWhenUsed/>
    <w:pPr>
      <w:widowControl w:val="true"/>
      <w:pBdr/>
      <w:spacing w:after="100" w:afterAutospacing="1" w:before="100" w:beforeAutospacing="1"/>
      <w:ind/>
      <w:jc w:val="left"/>
    </w:pPr>
    <w:rPr>
      <w:rFonts w:eastAsia="Times New Roman"/>
      <w:sz w:val="24"/>
      <w:lang w:val="ru-RU" w:eastAsia="ru-RU"/>
    </w:rPr>
  </w:style>
  <w:style w:type="character" w:styleId="843">
    <w:name w:val="Strong"/>
    <w:basedOn w:val="833"/>
    <w:uiPriority w:val="22"/>
    <w:qFormat/>
    <w:pPr>
      <w:pBdr/>
      <w:spacing/>
      <w:ind/>
    </w:pPr>
    <w:rPr>
      <w:b/>
      <w:bCs/>
    </w:rPr>
  </w:style>
  <w:style w:type="paragraph" w:styleId="844">
    <w:name w:val="List Paragraph"/>
    <w:basedOn w:val="832"/>
    <w:uiPriority w:val="34"/>
    <w:qFormat/>
    <w:pPr>
      <w:pBdr/>
      <w:spacing/>
      <w:ind w:left="720"/>
      <w:contextualSpacing w:val="true"/>
    </w:pPr>
  </w:style>
  <w:style w:type="table" w:styleId="845">
    <w:name w:val="Table Grid"/>
    <w:basedOn w:val="834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Relationship Id="rId15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Раушан Джумашева</cp:lastModifiedBy>
  <cp:revision>52</cp:revision>
  <dcterms:created xsi:type="dcterms:W3CDTF">2022-04-14T09:20:00Z</dcterms:created>
  <dcterms:modified xsi:type="dcterms:W3CDTF">2026-03-19T12:07:55Z</dcterms:modified>
</cp:coreProperties>
</file>