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50E2A6" w14:textId="79E0FF1C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49195" cy="1352550"/>
                <wp:effectExtent l="0" t="0" r="8255" b="0"/>
                <wp:wrapTight wrapText="bothSides">
                  <wp:wrapPolygon edited="1">
                    <wp:start x="0" y="0"/>
                    <wp:lineTo x="0" y="21296"/>
                    <wp:lineTo x="21505" y="21296"/>
                    <wp:lineTo x="21505" y="0"/>
                    <wp:lineTo x="0" y="0"/>
                  </wp:wrapPolygon>
                </wp:wrapTight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759045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449195" cy="135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-251658240;o:allowoverlap:true;o:allowincell:true;mso-position-horizontal-relative:margin;mso-position-horizontal:center;mso-position-vertical-relative:text;margin-top:0.00pt;mso-position-vertical:absolute;width:192.85pt;height:106.50pt;mso-wrap-distance-left:9.00pt;mso-wrap-distance-top:0.00pt;mso-wrap-distance-right:9.00pt;mso-wrap-distance-bottom:0.00pt;z-index:1;" wrapcoords="0 0 0 98593 99560 98593 99560 0 0 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45154B46" w14:textId="6C90E514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0E8BD4EB" w14:textId="037EE8CF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57087FEF" w14:textId="54206805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07D128B5" w14:textId="69C0E98F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2D00AFC9" w14:textId="77777777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Cs w:val="21"/>
          <w:shd w:val="clear" w:color="auto" w:fill="ffffff"/>
          <w:lang w:val="ru-RU"/>
        </w:rPr>
      </w:r>
      <w:r>
        <w:rPr>
          <w:rFonts w:ascii="Arial" w:hAnsi="Arial" w:cs="Arial"/>
          <w:color w:val="333333"/>
          <w:szCs w:val="21"/>
          <w:shd w:val="clear" w:color="auto" w:fill="ffffff"/>
          <w:lang w:val="ru-RU"/>
        </w:rPr>
      </w:r>
    </w:p>
    <w:p w14:paraId="6C1A66F1" w14:textId="32E5108B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3E41D6F4" w14:textId="01CEAAEE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>
        <w:rPr>
          <w:b/>
          <w:bCs/>
          <w:sz w:val="24"/>
          <w:lang w:val="ru-RU"/>
        </w:rPr>
        <w:t xml:space="preserve">GONSIN</w:t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63065E6E" w14:textId="45763FF6">
      <w:pPr>
        <w:pBdr/>
        <w:spacing/>
        <w:ind w:right="851" w:left="851"/>
        <w:rPr>
          <w:b/>
          <w:bCs/>
          <w:sz w:val="24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>
        <w:rPr>
          <w:b/>
          <w:bCs/>
          <w:sz w:val="24"/>
          <w:lang w:val="ru-RU"/>
        </w:rPr>
        <w:t xml:space="preserve">BJ-04-W</w:t>
      </w:r>
      <w:r>
        <w:rPr>
          <w:b/>
          <w:bCs/>
          <w:sz w:val="24"/>
          <w:lang w:val="ru-RU"/>
        </w:rPr>
      </w:r>
    </w:p>
    <w:p w14:paraId="76E9F993" w14:textId="77777777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0E1BAB09" w14:textId="79B9CCDD">
      <w:pPr>
        <w:pBdr/>
        <w:spacing/>
        <w:ind w:right="567" w:left="1134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>
        <w:rPr>
          <w:b/>
          <w:bCs/>
          <w:sz w:val="24"/>
          <w:lang w:val="ru-RU"/>
        </w:rPr>
        <w:t xml:space="preserve">GONSIN Блок голосования BJ-04-W</w:t>
      </w:r>
      <w:r>
        <w:rPr>
          <w:b/>
          <w:bCs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– </w:t>
      </w:r>
      <w:r>
        <w:rPr>
          <w:sz w:val="24"/>
          <w:szCs w:val="32"/>
          <w:lang w:val="ru-RU"/>
        </w:rPr>
        <w:t xml:space="preserve">настольн</w:t>
      </w:r>
      <w:r>
        <w:rPr>
          <w:sz w:val="24"/>
          <w:szCs w:val="32"/>
          <w:lang w:val="ru-RU"/>
        </w:rPr>
        <w:t xml:space="preserve">ое беспроводное устройство для регистрации участников, проведения голосования, выборов и оценки на конференциях, совещаниях и корпоративных мероприятиях, поддерживает регистрацию через клавиши или карты, безопасную передачу данных, отображение процесса на </w:t>
      </w:r>
      <w:r>
        <w:rPr>
          <w:sz w:val="24"/>
          <w:szCs w:val="32"/>
        </w:rPr>
        <w:t xml:space="preserve">LCD</w:t>
      </w:r>
      <w:r>
        <w:rPr>
          <w:sz w:val="24"/>
          <w:szCs w:val="32"/>
          <w:lang w:val="ru-RU"/>
        </w:rPr>
        <w:t xml:space="preserve"> экране, динамическую индикацию батареи и автоматическое сохранение результатов при отключении питания.</w:t>
      </w:r>
      <w:r>
        <w:rPr>
          <w:sz w:val="24"/>
          <w:szCs w:val="32"/>
          <w:lang w:val="ru-RU"/>
        </w:rPr>
      </w:r>
    </w:p>
    <w:p w14:paraId="718876BA" w14:textId="77777777">
      <w:pPr>
        <w:pBdr/>
        <w:spacing/>
        <w:ind w:right="567" w:left="1134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</w:p>
    <w:p w14:paraId="1CF34FF6" w14:textId="5D5E3286">
      <w:pPr>
        <w:pBdr/>
        <w:spacing/>
        <w:ind w:right="851" w:firstLine="709" w:left="567"/>
        <w:rPr>
          <w:rStyle w:val="935"/>
          <w:color w:val="000000" w:themeColor="text1"/>
          <w:sz w:val="24"/>
          <w:lang w:val="kk-KZ"/>
        </w:rPr>
      </w:pPr>
      <w:r>
        <w:rPr>
          <w:rStyle w:val="935"/>
          <w:color w:val="000000" w:themeColor="text1"/>
          <w:sz w:val="24"/>
          <w:lang w:val="kk-KZ"/>
        </w:rPr>
        <w:t xml:space="preserve">Технические характеристики:</w:t>
      </w:r>
      <w:r>
        <w:rPr>
          <w:rStyle w:val="935"/>
          <w:color w:val="000000" w:themeColor="text1"/>
          <w:sz w:val="24"/>
          <w:lang w:val="kk-KZ"/>
        </w:rPr>
      </w:r>
    </w:p>
    <w:p w14:paraId="2731B622" w14:textId="77777777">
      <w:pPr>
        <w:pBdr/>
        <w:spacing/>
        <w:ind w:right="851" w:firstLine="709" w:left="567"/>
        <w:rPr>
          <w:rStyle w:val="935"/>
          <w:color w:val="000000" w:themeColor="text1"/>
          <w:sz w:val="24"/>
          <w:lang w:val="kk-KZ"/>
        </w:rPr>
      </w:pPr>
      <w:r>
        <w:rPr>
          <w:color w:val="000000" w:themeColor="text1"/>
          <w:sz w:val="24"/>
          <w:lang w:val="kk-KZ"/>
        </w:rPr>
      </w:r>
      <w:r>
        <w:rPr>
          <w:rStyle w:val="935"/>
          <w:color w:val="000000" w:themeColor="text1"/>
          <w:sz w:val="24"/>
          <w:lang w:val="kk-KZ"/>
        </w:rPr>
      </w:r>
    </w:p>
    <w:p w14:paraId="3EAA2739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Частотный диапазон: 300~800 МГц</w:t>
      </w:r>
      <w:r>
        <w:rPr>
          <w:color w:val="000000" w:themeColor="text1"/>
          <w:sz w:val="24"/>
          <w:lang w:val="ru-RU"/>
        </w:rPr>
      </w:r>
    </w:p>
    <w:p w14:paraId="20AF8AFA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Каналы: 24 выбираемых канала</w:t>
      </w:r>
      <w:r>
        <w:rPr>
          <w:color w:val="000000" w:themeColor="text1"/>
          <w:sz w:val="24"/>
          <w:lang w:val="ru-RU"/>
        </w:rPr>
      </w:r>
    </w:p>
    <w:p w14:paraId="0973676C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Методы регистрации: нажатие клавиши или вставка карты</w:t>
      </w:r>
      <w:r>
        <w:rPr>
          <w:color w:val="000000" w:themeColor="text1"/>
          <w:sz w:val="24"/>
          <w:lang w:val="ru-RU"/>
        </w:rPr>
      </w:r>
    </w:p>
    <w:p w14:paraId="2B536278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Способ связи: беспроводная, 10 мВт, с шифрованием и многократной проверкой</w:t>
      </w:r>
      <w:r>
        <w:rPr>
          <w:color w:val="000000" w:themeColor="text1"/>
          <w:sz w:val="24"/>
          <w:lang w:val="ru-RU"/>
        </w:rPr>
      </w:r>
    </w:p>
    <w:p w14:paraId="38F54CF7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Дальность связи: 100 м</w:t>
      </w:r>
      <w:r>
        <w:rPr>
          <w:color w:val="000000" w:themeColor="text1"/>
          <w:sz w:val="24"/>
          <w:lang w:val="ru-RU"/>
        </w:rPr>
      </w:r>
    </w:p>
    <w:p w14:paraId="3596827D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Чувствительность: −121 </w:t>
      </w:r>
      <w:r>
        <w:rPr>
          <w:color w:val="000000" w:themeColor="text1"/>
          <w:sz w:val="24"/>
          <w:lang w:val="ru-RU"/>
        </w:rPr>
        <w:t xml:space="preserve">dBm</w:t>
      </w:r>
      <w:r>
        <w:rPr>
          <w:color w:val="000000" w:themeColor="text1"/>
          <w:sz w:val="24"/>
          <w:lang w:val="ru-RU"/>
        </w:rPr>
      </w:r>
    </w:p>
    <w:p w14:paraId="6A18B852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Дисплей: LCD, 128×64 точек</w:t>
      </w:r>
      <w:r>
        <w:rPr>
          <w:color w:val="000000" w:themeColor="text1"/>
          <w:sz w:val="24"/>
          <w:lang w:val="ru-RU"/>
        </w:rPr>
      </w:r>
    </w:p>
    <w:p w14:paraId="5164037F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Индикация батареи: реальное отображение, сигнал низкого заряда</w:t>
      </w:r>
      <w:r>
        <w:rPr>
          <w:color w:val="000000" w:themeColor="text1"/>
          <w:sz w:val="24"/>
          <w:lang w:val="ru-RU"/>
        </w:rPr>
      </w:r>
    </w:p>
    <w:p w14:paraId="04E6F396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Тип батареи: литиевая или 3 × AAA</w:t>
      </w:r>
      <w:r>
        <w:rPr>
          <w:color w:val="000000" w:themeColor="text1"/>
          <w:sz w:val="24"/>
          <w:lang w:val="ru-RU"/>
        </w:rPr>
      </w:r>
    </w:p>
    <w:p w14:paraId="2B1B69CE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Время работы: 39 часов (литиевая батарея)</w:t>
      </w:r>
      <w:r>
        <w:rPr>
          <w:color w:val="000000" w:themeColor="text1"/>
          <w:sz w:val="24"/>
          <w:lang w:val="ru-RU"/>
        </w:rPr>
      </w:r>
    </w:p>
    <w:p w14:paraId="55B6D309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Время ожидания: 120 часов</w:t>
      </w:r>
      <w:r>
        <w:rPr>
          <w:color w:val="000000" w:themeColor="text1"/>
          <w:sz w:val="24"/>
          <w:lang w:val="ru-RU"/>
        </w:rPr>
      </w:r>
    </w:p>
    <w:p w14:paraId="61CAD9E2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Размеры (Д×Ш×В): 153 × 106 × 46 мм</w:t>
      </w:r>
      <w:r>
        <w:rPr>
          <w:color w:val="000000" w:themeColor="text1"/>
          <w:sz w:val="24"/>
          <w:lang w:val="ru-RU"/>
        </w:rPr>
      </w:r>
    </w:p>
    <w:p w14:paraId="3E15963B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Вес: 0.5 кг (без батарей)</w:t>
      </w:r>
      <w:r>
        <w:rPr>
          <w:color w:val="000000" w:themeColor="text1"/>
          <w:sz w:val="24"/>
          <w:lang w:val="ru-RU"/>
        </w:rPr>
      </w:r>
    </w:p>
    <w:p w14:paraId="5D313B2F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Рабочая температура: 0~45 ℃</w:t>
      </w:r>
      <w:r>
        <w:rPr>
          <w:color w:val="000000" w:themeColor="text1"/>
          <w:sz w:val="24"/>
          <w:lang w:val="ru-RU"/>
        </w:rPr>
      </w:r>
    </w:p>
    <w:p w14:paraId="44B86D8A" w14:textId="77777777">
      <w:pPr>
        <w:pStyle w:val="936"/>
        <w:numPr>
          <w:ilvl w:val="0"/>
          <w:numId w:val="46"/>
        </w:numPr>
        <w:pBdr/>
        <w:spacing/>
        <w:ind w:right="851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Температура хранения: −20~50 ℃</w:t>
      </w:r>
      <w:r>
        <w:rPr>
          <w:color w:val="000000" w:themeColor="text1"/>
          <w:sz w:val="24"/>
          <w:lang w:val="ru-RU"/>
        </w:rPr>
      </w:r>
    </w:p>
    <w:p w14:paraId="3F548E3C" w14:textId="77777777">
      <w:pPr>
        <w:pStyle w:val="936"/>
        <w:pBdr/>
        <w:spacing/>
        <w:ind w:right="851" w:left="2058"/>
        <w:rPr>
          <w:rStyle w:val="935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35"/>
          <w:color w:val="000000" w:themeColor="text1"/>
          <w:sz w:val="24"/>
          <w:lang w:val="ru-RU"/>
        </w:rPr>
      </w:r>
    </w:p>
    <w:p w14:paraId="5AFD07C3" w14:textId="77777777">
      <w:pPr>
        <w:pStyle w:val="936"/>
        <w:pBdr/>
        <w:spacing/>
        <w:ind w:right="851" w:left="2058"/>
        <w:rPr>
          <w:rStyle w:val="935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35"/>
          <w:color w:val="000000" w:themeColor="text1"/>
          <w:sz w:val="24"/>
          <w:lang w:val="ru-RU"/>
        </w:rPr>
      </w:r>
    </w:p>
    <w:p w14:paraId="6E535F42" w14:textId="77777777">
      <w:pPr>
        <w:pStyle w:val="936"/>
        <w:pBdr/>
        <w:spacing/>
        <w:ind w:right="851" w:left="2058"/>
        <w:rPr>
          <w:rStyle w:val="935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35"/>
          <w:color w:val="000000" w:themeColor="text1"/>
          <w:sz w:val="24"/>
          <w:lang w:val="ru-RU"/>
        </w:rPr>
      </w:r>
    </w:p>
    <w:p w14:paraId="661FDE18" w14:textId="77777777">
      <w:pPr>
        <w:pStyle w:val="936"/>
        <w:pBdr/>
        <w:spacing/>
        <w:ind w:right="851" w:left="2058"/>
        <w:rPr>
          <w:rStyle w:val="935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35"/>
          <w:color w:val="000000" w:themeColor="text1"/>
          <w:sz w:val="24"/>
          <w:lang w:val="ru-RU"/>
        </w:rPr>
      </w:r>
    </w:p>
    <w:p w14:paraId="3B1DBEA9" w14:textId="32846C1A">
      <w:pPr>
        <w:pStyle w:val="936"/>
        <w:pBdr/>
        <w:spacing/>
        <w:ind w:right="851" w:left="2058"/>
        <w:rPr>
          <w:rStyle w:val="935"/>
          <w:color w:val="000000" w:themeColor="text1"/>
          <w:sz w:val="24"/>
          <w:lang w:val="ru-RU"/>
        </w:rPr>
      </w:pPr>
      <w:r>
        <w:rPr>
          <w:rStyle w:val="935"/>
          <w:color w:val="000000" w:themeColor="text1"/>
          <w:sz w:val="24"/>
          <w:lang w:val="ru-RU"/>
        </w:rPr>
      </w:r>
      <w:r>
        <w:rPr>
          <w:rStyle w:val="935"/>
          <w:color w:val="000000" w:themeColor="text1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6838" w:orient="portrait" w:w="11906"/>
      <w:pgMar w:top="1560" w:right="0" w:bottom="0" w:left="0" w:header="0" w:footer="342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C8469AA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932E555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844C62" w14:textId="269841E2">
    <w:pPr>
      <w:pStyle w:val="930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6" name="Рисунок 2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" name="Рисунок 15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5486A8" w14:textId="0ED2A0EF">
    <w:pPr>
      <w:pStyle w:val="930"/>
      <w:pBdr/>
      <w:tabs>
        <w:tab w:val="clear" w:leader="none" w:pos="4677"/>
        <w:tab w:val="center" w:leader="none" w:pos="5954"/>
      </w:tabs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7" name="Рисунок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" name="Рисунок 11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8438354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58F8658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747DBAD" w14:textId="24752010">
    <w:pPr>
      <w:pStyle w:val="928"/>
      <w:pBdr/>
      <w:tabs>
        <w:tab w:val="clear" w:leader="none" w:pos="4677"/>
      </w:tabs>
      <w:spacing/>
      <w:ind/>
      <w:jc w:val="left"/>
      <w:rPr>
        <w:sz w:val="20"/>
        <w:lang w:val="ru-RU"/>
      </w:rPr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" name="Рисунок 150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  <w:bCs/>
        <w:sz w:val="28"/>
        <w:szCs w:val="28"/>
        <w:lang w:val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6004560</wp:posOffset>
              </wp:positionH>
              <wp:positionV relativeFrom="paragraph">
                <wp:posOffset>281940</wp:posOffset>
              </wp:positionV>
              <wp:extent cx="1258472" cy="289560"/>
              <wp:effectExtent l="0" t="0" r="0" b="0"/>
              <wp:wrapTight wrapText="bothSides">
                <wp:wrapPolygon edited="1">
                  <wp:start x="0" y="0"/>
                  <wp:lineTo x="0" y="19895"/>
                  <wp:lineTo x="21262" y="19895"/>
                  <wp:lineTo x="21262" y="0"/>
                  <wp:lineTo x="0" y="0"/>
                </wp:wrapPolygon>
              </wp:wrapTight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88346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258472" cy="289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text;margin-left:472.80pt;mso-position-horizontal:absolute;mso-position-vertical-relative:text;margin-top:22.20pt;mso-position-vertical:absolute;width:99.09pt;height:22.80pt;mso-wrap-distance-left:9.00pt;mso-wrap-distance-top:0.00pt;mso-wrap-distance-right:9.00pt;mso-wrap-distance-bottom:0.00pt;z-index:1;" wrapcoords="0 0 0 92106 98435 92106 9843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b/>
        <w:bCs/>
        <w:sz w:val="28"/>
        <w:szCs w:val="28"/>
        <w:lang w:val="ru-RU"/>
      </w:rPr>
      <w:t xml:space="preserve">       </w:t>
    </w:r>
    <w:r>
      <w:rPr>
        <w:b/>
        <w:bCs/>
        <w:sz w:val="28"/>
        <w:szCs w:val="28"/>
        <w:lang w:val="ru-RU"/>
      </w:rPr>
      <w:t xml:space="preserve">    </w:t>
    </w:r>
    <w:r>
      <w:rPr>
        <w:b/>
        <w:bCs/>
        <w:sz w:val="28"/>
        <w:szCs w:val="28"/>
        <w:lang w:val="ru-RU"/>
      </w:rPr>
      <w:t xml:space="preserve">GONSIN Блок голосования BJ-04-W</w:t>
    </w:r>
    <w:r>
      <w:rPr>
        <w:sz w:val="20"/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D410AA" w14:textId="1BB56569">
    <w:pPr>
      <w:pStyle w:val="92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3" name="WordPictureWatermark200596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10" o:spid="_x0000_s2" type="#_x0000_t75" style="position:absolute;z-index:-251657216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9EC689" w14:textId="5D5E1620">
    <w:pPr>
      <w:pStyle w:val="928"/>
      <w:pBdr/>
      <w:tabs>
        <w:tab w:val="left" w:leader="none" w:pos="2127"/>
      </w:tabs>
      <w:spacing/>
      <w:ind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4" name="Рисунок 2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5" name="WordPictureWatermark2005960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09" o:spid="_x0000_s4" type="#_x0000_t75" style="position:absolute;z-index:-251658240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59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">
    <w:nsid w:val="04502738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2">
    <w:nsid w:val="05536541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3">
    <w:nsid w:val="0BD115D7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">
    <w:nsid w:val="0FC947E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5">
    <w:nsid w:val="14E965DE"/>
    <w:lvl w:ilvl="0">
      <w:isLgl w:val="false"/>
      <w:lvlJc w:val="left"/>
      <w:lvlText w:val=""/>
      <w:numFmt w:val="bullet"/>
      <w:pPr>
        <w:pBdr/>
        <w:spacing/>
        <w:ind w:hanging="360" w:left="1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8"/>
      </w:pPr>
      <w:rPr>
        <w:rFonts w:hint="default" w:ascii="Wingdings" w:hAnsi="Wingdings"/>
      </w:rPr>
      <w:start w:val="1"/>
      <w:suff w:val="tab"/>
    </w:lvl>
  </w:abstractNum>
  <w:abstractNum w:abstractNumId="6">
    <w:nsid w:val="15F20B11"/>
    <w:lvl w:ilvl="0">
      <w:isLgl w:val="false"/>
      <w:lvlJc w:val="left"/>
      <w:lvlText w:val=""/>
      <w:numFmt w:val="bullet"/>
      <w:pPr>
        <w:pBdr/>
        <w:spacing/>
        <w:ind w:hanging="360" w:left="157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tab"/>
    </w:lvl>
  </w:abstractNum>
  <w:abstractNum w:abstractNumId="7">
    <w:nsid w:val="1A09729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8">
    <w:nsid w:val="1F886ED7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9">
    <w:nsid w:val="20F336B8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0">
    <w:nsid w:val="24C25BD5"/>
    <w:lvl w:ilvl="0">
      <w:isLgl w:val="false"/>
      <w:lvlJc w:val="left"/>
      <w:lvlText w:val="•"/>
      <w:numFmt w:val="bullet"/>
      <w:pPr>
        <w:pBdr/>
        <w:spacing/>
        <w:ind w:hanging="360" w:left="2639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35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07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9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1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23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95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67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99"/>
      </w:pPr>
      <w:rPr>
        <w:rFonts w:hint="default" w:ascii="Wingdings" w:hAnsi="Wingdings"/>
      </w:rPr>
      <w:start w:val="1"/>
      <w:suff w:val="tab"/>
    </w:lvl>
  </w:abstractNum>
  <w:abstractNum w:abstractNumId="11">
    <w:nsid w:val="28016A1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2">
    <w:nsid w:val="292A659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3">
    <w:nsid w:val="2B104193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14">
    <w:nsid w:val="2B4A794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nsid w:val="2CC07A4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6">
    <w:nsid w:val="3051573E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7">
    <w:nsid w:val="327856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8">
    <w:nsid w:val="36AA4E55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19">
    <w:nsid w:val="37D7760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0">
    <w:nsid w:val="387B7B14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21">
    <w:nsid w:val="39EB390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22">
    <w:nsid w:val="3A7F687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3">
    <w:nsid w:val="3DC57602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4">
    <w:nsid w:val="3F921753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25">
    <w:nsid w:val="4002552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6">
    <w:nsid w:val="432763B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7">
    <w:nsid w:val="470B4083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8">
    <w:nsid w:val="4B040D7B"/>
    <w:lvl w:ilvl="0">
      <w:isLgl w:val="false"/>
      <w:lvlJc w:val="left"/>
      <w:lvlText w:val=""/>
      <w:numFmt w:val="bullet"/>
      <w:pPr>
        <w:pBdr/>
        <w:spacing/>
        <w:ind w:hanging="360" w:left="299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71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43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5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7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9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31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03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59"/>
      </w:pPr>
      <w:rPr>
        <w:rFonts w:hint="default" w:ascii="Wingdings" w:hAnsi="Wingdings"/>
      </w:rPr>
      <w:start w:val="1"/>
      <w:suff w:val="tab"/>
    </w:lvl>
  </w:abstractNum>
  <w:abstractNum w:abstractNumId="29">
    <w:nsid w:val="4DC8490D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"/>
      <w:numFmt w:val="bullet"/>
      <w:pPr>
        <w:pBdr/>
        <w:spacing/>
        <w:ind w:hanging="420" w:left="8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"/>
      <w:numFmt w:val="bullet"/>
      <w:pPr>
        <w:pBdr/>
        <w:spacing/>
        <w:ind w:hanging="420" w:left="12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20" w:left="16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"/>
      <w:numFmt w:val="bullet"/>
      <w:pPr>
        <w:pBdr/>
        <w:spacing/>
        <w:ind w:hanging="420" w:left="21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"/>
      <w:numFmt w:val="bullet"/>
      <w:pPr>
        <w:pBdr/>
        <w:spacing/>
        <w:ind w:hanging="420" w:left="2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20" w:left="29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"/>
      <w:numFmt w:val="bullet"/>
      <w:pPr>
        <w:pBdr/>
        <w:spacing/>
        <w:ind w:hanging="420" w:left="33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"/>
      <w:numFmt w:val="bullet"/>
      <w:pPr>
        <w:pBdr/>
        <w:spacing/>
        <w:ind w:hanging="420" w:left="3780"/>
      </w:pPr>
      <w:rPr>
        <w:rFonts w:hint="default" w:ascii="Wingdings" w:hAnsi="Wingdings"/>
      </w:rPr>
      <w:start w:val="1"/>
      <w:suff w:val="tab"/>
    </w:lvl>
  </w:abstractNum>
  <w:abstractNum w:abstractNumId="30">
    <w:nsid w:val="4E902931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31">
    <w:nsid w:val="51433F7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2">
    <w:nsid w:val="56873A0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3">
    <w:nsid w:val="57A341C1"/>
    <w:lvl w:ilvl="0">
      <w:isLgl w:val="false"/>
      <w:lvlJc w:val="left"/>
      <w:lvlText w:val=""/>
      <w:numFmt w:val="bullet"/>
      <w:pPr>
        <w:pBdr/>
        <w:spacing/>
        <w:ind w:hanging="360" w:left="18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abstractNum w:abstractNumId="34">
    <w:nsid w:val="59125F8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5">
    <w:nsid w:val="5DA67C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6">
    <w:nsid w:val="605610F3"/>
    <w:lvl w:ilvl="0">
      <w:isLgl w:val="false"/>
      <w:lvlJc w:val="left"/>
      <w:lvlText w:val=""/>
      <w:numFmt w:val="bullet"/>
      <w:pPr>
        <w:pBdr/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3"/>
      </w:pPr>
      <w:rPr>
        <w:rFonts w:hint="default" w:ascii="Wingdings" w:hAnsi="Wingdings"/>
      </w:rPr>
      <w:start w:val="1"/>
      <w:suff w:val="tab"/>
    </w:lvl>
  </w:abstractNum>
  <w:abstractNum w:abstractNumId="37">
    <w:nsid w:val="61FB1A8B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38">
    <w:nsid w:val="65A8349C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9">
    <w:nsid w:val="682825B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0">
    <w:nsid w:val="683F7BF0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1">
    <w:nsid w:val="72A03C53"/>
    <w:lvl w:ilvl="0">
      <w:isLgl w:val="false"/>
      <w:lvlJc w:val="left"/>
      <w:lvlText w:val=""/>
      <w:numFmt w:val="bullet"/>
      <w:pPr>
        <w:pBdr/>
        <w:spacing/>
        <w:ind w:hanging="360" w:left="242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14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86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8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30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02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74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46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81"/>
      </w:pPr>
      <w:rPr>
        <w:rFonts w:hint="default" w:ascii="Wingdings" w:hAnsi="Wingdings"/>
      </w:rPr>
      <w:start w:val="1"/>
      <w:suff w:val="tab"/>
    </w:lvl>
  </w:abstractNum>
  <w:abstractNum w:abstractNumId="42">
    <w:nsid w:val="756568C6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43">
    <w:nsid w:val="779F5D43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4">
    <w:nsid w:val="77F00A5F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45">
    <w:nsid w:val="7ECD48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0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0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0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0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0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0"/>
      <w:suff w:val="tab"/>
    </w:lvl>
  </w:abstractNum>
  <w:num w:numId="1">
    <w:abstractNumId w:val="42"/>
    <w:lvlOverride w:ilvl="0">
      <w:startOverride w:val="1"/>
    </w:lvlOverride>
  </w:num>
  <w:num w:numId="2">
    <w:abstractNumId w:val="29"/>
  </w:num>
  <w:num w:numId="3">
    <w:abstractNumId w:val="45"/>
  </w:num>
  <w:num w:numId="4">
    <w:abstractNumId w:val="36"/>
  </w:num>
  <w:num w:numId="5">
    <w:abstractNumId w:val="18"/>
  </w:num>
  <w:num w:numId="6">
    <w:abstractNumId w:val="13"/>
  </w:num>
  <w:num w:numId="7">
    <w:abstractNumId w:val="23"/>
  </w:num>
  <w:num w:numId="8">
    <w:abstractNumId w:val="6"/>
  </w:num>
  <w:num w:numId="9">
    <w:abstractNumId w:val="22"/>
  </w:num>
  <w:num w:numId="10">
    <w:abstractNumId w:val="3"/>
  </w:num>
  <w:num w:numId="11">
    <w:abstractNumId w:val="12"/>
  </w:num>
  <w:num w:numId="12">
    <w:abstractNumId w:val="35"/>
  </w:num>
  <w:num w:numId="13">
    <w:abstractNumId w:val="11"/>
  </w:num>
  <w:num w:numId="14">
    <w:abstractNumId w:val="27"/>
  </w:num>
  <w:num w:numId="15">
    <w:abstractNumId w:val="31"/>
  </w:num>
  <w:num w:numId="16">
    <w:abstractNumId w:val="39"/>
  </w:num>
  <w:num w:numId="17">
    <w:abstractNumId w:val="19"/>
  </w:num>
  <w:num w:numId="18">
    <w:abstractNumId w:val="26"/>
  </w:num>
  <w:num w:numId="19">
    <w:abstractNumId w:val="38"/>
  </w:num>
  <w:num w:numId="20">
    <w:abstractNumId w:val="34"/>
  </w:num>
  <w:num w:numId="21">
    <w:abstractNumId w:val="17"/>
  </w:num>
  <w:num w:numId="22">
    <w:abstractNumId w:val="14"/>
  </w:num>
  <w:num w:numId="23">
    <w:abstractNumId w:val="32"/>
  </w:num>
  <w:num w:numId="24">
    <w:abstractNumId w:val="25"/>
  </w:num>
  <w:num w:numId="25">
    <w:abstractNumId w:val="33"/>
  </w:num>
  <w:num w:numId="26">
    <w:abstractNumId w:val="28"/>
  </w:num>
  <w:num w:numId="27">
    <w:abstractNumId w:val="10"/>
  </w:num>
  <w:num w:numId="28">
    <w:abstractNumId w:val="9"/>
  </w:num>
  <w:num w:numId="29">
    <w:abstractNumId w:val="2"/>
  </w:num>
  <w:num w:numId="30">
    <w:abstractNumId w:val="16"/>
  </w:num>
  <w:num w:numId="31">
    <w:abstractNumId w:val="43"/>
  </w:num>
  <w:num w:numId="32">
    <w:abstractNumId w:val="37"/>
  </w:num>
  <w:num w:numId="33">
    <w:abstractNumId w:val="8"/>
  </w:num>
  <w:num w:numId="34">
    <w:abstractNumId w:val="44"/>
  </w:num>
  <w:num w:numId="35">
    <w:abstractNumId w:val="1"/>
  </w:num>
  <w:num w:numId="36">
    <w:abstractNumId w:val="4"/>
  </w:num>
  <w:num w:numId="37">
    <w:abstractNumId w:val="40"/>
  </w:num>
  <w:num w:numId="38">
    <w:abstractNumId w:val="21"/>
  </w:num>
  <w:num w:numId="39">
    <w:abstractNumId w:val="15"/>
  </w:num>
  <w:num w:numId="40">
    <w:abstractNumId w:val="7"/>
  </w:num>
  <w:num w:numId="41">
    <w:abstractNumId w:val="24"/>
  </w:num>
  <w:num w:numId="42">
    <w:abstractNumId w:val="0"/>
  </w:num>
  <w:num w:numId="43">
    <w:abstractNumId w:val="5"/>
  </w:num>
  <w:num w:numId="44">
    <w:abstractNumId w:val="20"/>
  </w:num>
  <w:num w:numId="45">
    <w:abstractNumId w:val="3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9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924"/>
    <w:next w:val="92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924"/>
    <w:next w:val="92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924"/>
    <w:next w:val="92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924"/>
    <w:next w:val="92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924"/>
    <w:next w:val="92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924"/>
    <w:next w:val="92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924"/>
    <w:next w:val="92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24"/>
    <w:next w:val="92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924"/>
    <w:next w:val="92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92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92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92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92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92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92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92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92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925"/>
    <w:link w:val="9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24"/>
    <w:next w:val="92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2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24"/>
    <w:next w:val="92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2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9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24"/>
    <w:next w:val="92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2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2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25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9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925"/>
    <w:link w:val="928"/>
    <w:uiPriority w:val="99"/>
    <w:pPr>
      <w:pBdr/>
      <w:spacing/>
      <w:ind/>
    </w:pPr>
  </w:style>
  <w:style w:type="character" w:styleId="179">
    <w:name w:val="Footer Char"/>
    <w:basedOn w:val="925"/>
    <w:link w:val="930"/>
    <w:uiPriority w:val="99"/>
    <w:pPr>
      <w:pBdr/>
      <w:spacing/>
      <w:ind/>
    </w:pPr>
  </w:style>
  <w:style w:type="paragraph" w:styleId="180">
    <w:name w:val="Caption"/>
    <w:basedOn w:val="924"/>
    <w:next w:val="9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92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92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92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92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2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2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9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9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924"/>
    <w:next w:val="924"/>
    <w:uiPriority w:val="39"/>
    <w:unhideWhenUsed/>
    <w:pPr>
      <w:pBdr/>
      <w:spacing w:after="100"/>
      <w:ind/>
    </w:pPr>
  </w:style>
  <w:style w:type="paragraph" w:styleId="190">
    <w:name w:val="toc 2"/>
    <w:basedOn w:val="924"/>
    <w:next w:val="924"/>
    <w:uiPriority w:val="39"/>
    <w:unhideWhenUsed/>
    <w:pPr>
      <w:pBdr/>
      <w:spacing w:after="100"/>
      <w:ind w:left="220"/>
    </w:pPr>
  </w:style>
  <w:style w:type="paragraph" w:styleId="191">
    <w:name w:val="toc 3"/>
    <w:basedOn w:val="924"/>
    <w:next w:val="924"/>
    <w:uiPriority w:val="39"/>
    <w:unhideWhenUsed/>
    <w:pPr>
      <w:pBdr/>
      <w:spacing w:after="100"/>
      <w:ind w:left="440"/>
    </w:pPr>
  </w:style>
  <w:style w:type="paragraph" w:styleId="192">
    <w:name w:val="toc 4"/>
    <w:basedOn w:val="924"/>
    <w:next w:val="924"/>
    <w:uiPriority w:val="39"/>
    <w:unhideWhenUsed/>
    <w:pPr>
      <w:pBdr/>
      <w:spacing w:after="100"/>
      <w:ind w:left="660"/>
    </w:pPr>
  </w:style>
  <w:style w:type="paragraph" w:styleId="193">
    <w:name w:val="toc 5"/>
    <w:basedOn w:val="924"/>
    <w:next w:val="924"/>
    <w:uiPriority w:val="39"/>
    <w:unhideWhenUsed/>
    <w:pPr>
      <w:pBdr/>
      <w:spacing w:after="100"/>
      <w:ind w:left="880"/>
    </w:pPr>
  </w:style>
  <w:style w:type="paragraph" w:styleId="194">
    <w:name w:val="toc 6"/>
    <w:basedOn w:val="924"/>
    <w:next w:val="924"/>
    <w:uiPriority w:val="39"/>
    <w:unhideWhenUsed/>
    <w:pPr>
      <w:pBdr/>
      <w:spacing w:after="100"/>
      <w:ind w:left="1100"/>
    </w:pPr>
  </w:style>
  <w:style w:type="paragraph" w:styleId="195">
    <w:name w:val="toc 7"/>
    <w:basedOn w:val="924"/>
    <w:next w:val="924"/>
    <w:uiPriority w:val="39"/>
    <w:unhideWhenUsed/>
    <w:pPr>
      <w:pBdr/>
      <w:spacing w:after="100"/>
      <w:ind w:left="1320"/>
    </w:pPr>
  </w:style>
  <w:style w:type="paragraph" w:styleId="196">
    <w:name w:val="toc 8"/>
    <w:basedOn w:val="924"/>
    <w:next w:val="924"/>
    <w:uiPriority w:val="39"/>
    <w:unhideWhenUsed/>
    <w:pPr>
      <w:pBdr/>
      <w:spacing w:after="100"/>
      <w:ind w:left="1540"/>
    </w:pPr>
  </w:style>
  <w:style w:type="paragraph" w:styleId="197">
    <w:name w:val="toc 9"/>
    <w:basedOn w:val="924"/>
    <w:next w:val="92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2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24"/>
    <w:next w:val="924"/>
    <w:uiPriority w:val="99"/>
    <w:unhideWhenUsed/>
    <w:pPr>
      <w:pBdr/>
      <w:spacing w:after="0" w:afterAutospacing="0"/>
      <w:ind/>
    </w:pPr>
  </w:style>
  <w:style w:type="paragraph" w:styleId="924" w:default="1">
    <w:name w:val="Normal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1"/>
      <w:szCs w:val="24"/>
      <w:lang w:val="en-US" w:eastAsia="zh-CN"/>
    </w:rPr>
  </w:style>
  <w:style w:type="character" w:styleId="925" w:default="1">
    <w:name w:val="Default Paragraph Font"/>
    <w:uiPriority w:val="1"/>
    <w:unhideWhenUsed/>
    <w:pPr>
      <w:pBdr/>
      <w:spacing/>
      <w:ind/>
    </w:pPr>
  </w:style>
  <w:style w:type="table" w:styleId="9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7" w:default="1">
    <w:name w:val="No List"/>
    <w:uiPriority w:val="99"/>
    <w:semiHidden/>
    <w:unhideWhenUsed/>
    <w:pPr>
      <w:pBdr/>
      <w:spacing/>
      <w:ind/>
    </w:pPr>
  </w:style>
  <w:style w:type="paragraph" w:styleId="928">
    <w:name w:val="Header"/>
    <w:basedOn w:val="924"/>
    <w:link w:val="92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9" w:customStyle="1">
    <w:name w:val="Верхний колонтитул Знак"/>
    <w:basedOn w:val="925"/>
    <w:link w:val="928"/>
    <w:uiPriority w:val="99"/>
    <w:pPr>
      <w:pBdr/>
      <w:spacing/>
      <w:ind/>
    </w:pPr>
  </w:style>
  <w:style w:type="paragraph" w:styleId="930">
    <w:name w:val="Footer"/>
    <w:basedOn w:val="924"/>
    <w:link w:val="93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1" w:customStyle="1">
    <w:name w:val="Нижний колонтитул Знак"/>
    <w:basedOn w:val="925"/>
    <w:link w:val="930"/>
    <w:uiPriority w:val="99"/>
    <w:pPr>
      <w:pBdr/>
      <w:spacing/>
      <w:ind/>
    </w:pPr>
  </w:style>
  <w:style w:type="paragraph" w:styleId="932">
    <w:name w:val="Title"/>
    <w:basedOn w:val="924"/>
    <w:next w:val="924"/>
    <w:link w:val="933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33" w:customStyle="1">
    <w:name w:val="Заголовок Знак"/>
    <w:basedOn w:val="925"/>
    <w:link w:val="93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US" w:eastAsia="zh-CN"/>
    </w:rPr>
  </w:style>
  <w:style w:type="paragraph" w:styleId="934">
    <w:name w:val="Normal (Web)"/>
    <w:basedOn w:val="924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eastAsia="Times New Roman"/>
      <w:sz w:val="24"/>
      <w:lang w:val="ru-RU" w:eastAsia="ru-RU"/>
    </w:rPr>
  </w:style>
  <w:style w:type="character" w:styleId="935">
    <w:name w:val="Strong"/>
    <w:basedOn w:val="925"/>
    <w:uiPriority w:val="22"/>
    <w:qFormat/>
    <w:pPr>
      <w:pBdr/>
      <w:spacing/>
      <w:ind/>
    </w:pPr>
    <w:rPr>
      <w:b/>
      <w:bCs/>
    </w:rPr>
  </w:style>
  <w:style w:type="paragraph" w:styleId="936">
    <w:name w:val="List Paragraph"/>
    <w:basedOn w:val="924"/>
    <w:uiPriority w:val="34"/>
    <w:qFormat/>
    <w:pPr>
      <w:pBdr/>
      <w:spacing/>
      <w:ind w:left="720"/>
      <w:contextualSpacing w:val="true"/>
    </w:pPr>
  </w:style>
  <w:style w:type="table" w:styleId="937">
    <w:name w:val="Table Grid"/>
    <w:basedOn w:val="92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Раушан Джумашева</cp:lastModifiedBy>
  <cp:revision>45</cp:revision>
  <dcterms:created xsi:type="dcterms:W3CDTF">2022-04-14T09:20:00Z</dcterms:created>
  <dcterms:modified xsi:type="dcterms:W3CDTF">2026-03-17T06:26:37Z</dcterms:modified>
</cp:coreProperties>
</file>